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1C7" w:rsidRDefault="009C21C7" w:rsidP="009C21C7">
      <w:pPr>
        <w:tabs>
          <w:tab w:val="left" w:pos="0"/>
          <w:tab w:val="left" w:pos="142"/>
        </w:tabs>
        <w:jc w:val="center"/>
        <w:rPr>
          <w:rFonts w:ascii="Times New Roman" w:hAnsi="Times New Roman" w:cs="Times New Roman"/>
          <w:sz w:val="24"/>
          <w:szCs w:val="24"/>
        </w:rPr>
      </w:pPr>
      <w:r w:rsidRPr="009C21C7">
        <w:rPr>
          <w:rFonts w:ascii="Times New Roman" w:hAnsi="Times New Roman" w:cs="Times New Roman"/>
          <w:noProof/>
          <w:sz w:val="24"/>
          <w:szCs w:val="24"/>
        </w:rPr>
        <w:drawing>
          <wp:inline distT="0" distB="0" distL="0" distR="0">
            <wp:extent cx="676275" cy="6858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9C21C7" w:rsidRPr="00634818" w:rsidRDefault="009C21C7" w:rsidP="009C21C7">
      <w:pPr>
        <w:pBdr>
          <w:bottom w:val="single" w:sz="4" w:space="1" w:color="auto"/>
        </w:pBdr>
        <w:spacing w:after="0"/>
        <w:rPr>
          <w:rFonts w:ascii="Times New Roman" w:hAnsi="Times New Roman" w:cs="Times New Roman"/>
          <w:b/>
          <w:sz w:val="24"/>
          <w:szCs w:val="24"/>
        </w:rPr>
      </w:pPr>
      <w:r>
        <w:rPr>
          <w:rFonts w:ascii="Times New Roman" w:hAnsi="Times New Roman" w:cs="Times New Roman"/>
          <w:sz w:val="24"/>
          <w:szCs w:val="24"/>
        </w:rPr>
        <w:t xml:space="preserve">                    </w:t>
      </w:r>
      <w:r w:rsidRPr="00634818">
        <w:rPr>
          <w:rFonts w:ascii="Times New Roman" w:hAnsi="Times New Roman" w:cs="Times New Roman"/>
          <w:b/>
          <w:sz w:val="24"/>
          <w:szCs w:val="24"/>
        </w:rPr>
        <w:t>Администрация    Крутогоровского сельского поселения</w:t>
      </w:r>
    </w:p>
    <w:p w:rsidR="009C21C7" w:rsidRPr="00634818" w:rsidRDefault="009C21C7" w:rsidP="009C21C7">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Соболевского  муниципального  района</w:t>
      </w:r>
    </w:p>
    <w:p w:rsidR="009C21C7" w:rsidRPr="00634818" w:rsidRDefault="009C21C7" w:rsidP="009C21C7">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Камчатского   края</w:t>
      </w:r>
    </w:p>
    <w:p w:rsidR="009C21C7" w:rsidRPr="00634818" w:rsidRDefault="009C21C7" w:rsidP="009C21C7">
      <w:pPr>
        <w:pStyle w:val="1"/>
        <w:rPr>
          <w:b w:val="0"/>
        </w:rPr>
      </w:pPr>
    </w:p>
    <w:p w:rsidR="009C21C7" w:rsidRPr="00634818" w:rsidRDefault="009C21C7" w:rsidP="009C21C7">
      <w:pPr>
        <w:pStyle w:val="1"/>
        <w:jc w:val="center"/>
      </w:pPr>
      <w:proofErr w:type="gramStart"/>
      <w:r w:rsidRPr="00634818">
        <w:t>П</w:t>
      </w:r>
      <w:proofErr w:type="gramEnd"/>
      <w:r w:rsidRPr="00634818">
        <w:t xml:space="preserve"> О С Т А Н О В Л Е Н И Е</w:t>
      </w:r>
    </w:p>
    <w:p w:rsidR="009C21C7" w:rsidRPr="00634818" w:rsidRDefault="009C21C7" w:rsidP="009C21C7">
      <w:pPr>
        <w:spacing w:after="0"/>
        <w:rPr>
          <w:rFonts w:ascii="Times New Roman" w:hAnsi="Times New Roman" w:cs="Times New Roman"/>
          <w:sz w:val="24"/>
          <w:szCs w:val="24"/>
        </w:rPr>
      </w:pPr>
    </w:p>
    <w:p w:rsidR="009C21C7" w:rsidRPr="00634818" w:rsidRDefault="009C21C7" w:rsidP="009C21C7">
      <w:pPr>
        <w:pStyle w:val="2"/>
        <w:jc w:val="center"/>
      </w:pPr>
      <w:r>
        <w:t xml:space="preserve">АДМИНИСТРАЦИИ </w:t>
      </w:r>
      <w:r w:rsidRPr="00634818">
        <w:t xml:space="preserve">КРУТОГОРОВСКОГО СЕЛЬСКОГО  ПОСЕЛЕНИЯ           </w:t>
      </w:r>
    </w:p>
    <w:p w:rsidR="009C21C7" w:rsidRPr="00634818" w:rsidRDefault="009C21C7" w:rsidP="009C21C7">
      <w:pPr>
        <w:spacing w:after="0"/>
        <w:jc w:val="center"/>
        <w:rPr>
          <w:rFonts w:ascii="Times New Roman" w:hAnsi="Times New Roman" w:cs="Times New Roman"/>
          <w:sz w:val="24"/>
          <w:szCs w:val="24"/>
          <w:u w:val="single"/>
        </w:rPr>
      </w:pPr>
    </w:p>
    <w:p w:rsidR="009C21C7" w:rsidRPr="009C21C7" w:rsidRDefault="000441BF" w:rsidP="009C21C7">
      <w:pPr>
        <w:spacing w:after="0"/>
        <w:rPr>
          <w:rFonts w:ascii="Times New Roman" w:hAnsi="Times New Roman" w:cs="Times New Roman"/>
          <w:sz w:val="24"/>
          <w:szCs w:val="24"/>
          <w:u w:val="single"/>
        </w:rPr>
      </w:pPr>
      <w:r>
        <w:rPr>
          <w:rFonts w:ascii="Times New Roman" w:hAnsi="Times New Roman" w:cs="Times New Roman"/>
          <w:sz w:val="24"/>
          <w:szCs w:val="24"/>
          <w:u w:val="single"/>
        </w:rPr>
        <w:t>От « 14» января 2019  г №  13</w:t>
      </w:r>
    </w:p>
    <w:p w:rsidR="009C21C7" w:rsidRPr="009C21C7" w:rsidRDefault="009C21C7" w:rsidP="009C21C7">
      <w:pPr>
        <w:spacing w:after="0"/>
        <w:rPr>
          <w:rFonts w:ascii="Times New Roman" w:hAnsi="Times New Roman" w:cs="Times New Roman"/>
          <w:sz w:val="24"/>
          <w:szCs w:val="24"/>
          <w:u w:val="single"/>
        </w:rPr>
      </w:pPr>
      <w:r w:rsidRPr="009C21C7">
        <w:rPr>
          <w:rFonts w:ascii="Times New Roman" w:hAnsi="Times New Roman" w:cs="Times New Roman"/>
          <w:i/>
          <w:sz w:val="24"/>
          <w:szCs w:val="24"/>
        </w:rPr>
        <w:t xml:space="preserve">    </w:t>
      </w:r>
      <w:r w:rsidRPr="009C21C7">
        <w:rPr>
          <w:rFonts w:ascii="Times New Roman" w:hAnsi="Times New Roman" w:cs="Times New Roman"/>
          <w:sz w:val="24"/>
          <w:szCs w:val="24"/>
        </w:rPr>
        <w:t>п. Крутогоровский, Соболевский район</w:t>
      </w:r>
    </w:p>
    <w:p w:rsidR="009C21C7" w:rsidRPr="009C21C7" w:rsidRDefault="000441BF" w:rsidP="009C21C7">
      <w:pPr>
        <w:spacing w:after="0" w:line="240" w:lineRule="auto"/>
        <w:rPr>
          <w:rFonts w:ascii="Times New Roman" w:hAnsi="Times New Roman" w:cs="Times New Roman"/>
          <w:sz w:val="24"/>
          <w:szCs w:val="24"/>
        </w:rPr>
      </w:pPr>
      <w:r w:rsidRPr="000441BF">
        <w:rPr>
          <w:rFonts w:ascii="Times New Roman" w:hAnsi="Times New Roman" w:cs="Times New Roman"/>
          <w:color w:val="000000"/>
          <w:sz w:val="24"/>
          <w:szCs w:val="24"/>
        </w:rPr>
        <w:t>О внесении изменений на основании предложения прокурора № 22-03-2019 от 10.01.2019 года в Административный регламент</w:t>
      </w:r>
      <w:r w:rsidR="009C21C7" w:rsidRPr="009C21C7">
        <w:rPr>
          <w:rFonts w:ascii="Times New Roman" w:hAnsi="Times New Roman" w:cs="Times New Roman"/>
          <w:sz w:val="24"/>
          <w:szCs w:val="24"/>
        </w:rPr>
        <w:t xml:space="preserve"> предоставления муниципальной услуги </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 xml:space="preserve">«Прием заявлений и заключение договоров </w:t>
      </w:r>
      <w:proofErr w:type="gramStart"/>
      <w:r w:rsidRPr="009C21C7">
        <w:rPr>
          <w:rFonts w:ascii="Times New Roman" w:hAnsi="Times New Roman" w:cs="Times New Roman"/>
          <w:sz w:val="24"/>
          <w:szCs w:val="24"/>
        </w:rPr>
        <w:t>социального</w:t>
      </w:r>
      <w:proofErr w:type="gramEnd"/>
      <w:r w:rsidRPr="009C21C7">
        <w:rPr>
          <w:rFonts w:ascii="Times New Roman" w:hAnsi="Times New Roman" w:cs="Times New Roman"/>
          <w:sz w:val="24"/>
          <w:szCs w:val="24"/>
        </w:rPr>
        <w:t xml:space="preserve"> </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 xml:space="preserve">найма жилых помещений, внесение изменений в договора социального найма» </w:t>
      </w:r>
    </w:p>
    <w:p w:rsidR="0092106D" w:rsidRDefault="0092106D" w:rsidP="009C21C7">
      <w:pPr>
        <w:jc w:val="both"/>
        <w:rPr>
          <w:rFonts w:ascii="Times New Roman" w:hAnsi="Times New Roman" w:cs="Times New Roman"/>
          <w:sz w:val="24"/>
          <w:szCs w:val="24"/>
        </w:rPr>
      </w:pPr>
    </w:p>
    <w:p w:rsidR="009C21C7" w:rsidRPr="00B63AE3" w:rsidRDefault="0092106D" w:rsidP="009C21C7">
      <w:pPr>
        <w:jc w:val="both"/>
        <w:rPr>
          <w:rFonts w:ascii="Times New Roman" w:hAnsi="Times New Roman" w:cs="Times New Roman"/>
          <w:b/>
          <w:sz w:val="24"/>
          <w:szCs w:val="24"/>
        </w:rPr>
      </w:pPr>
      <w:r>
        <w:rPr>
          <w:rFonts w:ascii="Times New Roman" w:hAnsi="Times New Roman" w:cs="Times New Roman"/>
          <w:sz w:val="24"/>
          <w:szCs w:val="24"/>
        </w:rPr>
        <w:t xml:space="preserve">  </w:t>
      </w:r>
      <w:r w:rsidR="009C21C7" w:rsidRPr="009C21C7">
        <w:rPr>
          <w:rFonts w:ascii="Times New Roman" w:hAnsi="Times New Roman" w:cs="Times New Roman"/>
          <w:sz w:val="24"/>
          <w:szCs w:val="24"/>
        </w:rPr>
        <w:t xml:space="preserve"> </w:t>
      </w:r>
      <w:proofErr w:type="gramStart"/>
      <w:r w:rsidR="009C21C7" w:rsidRPr="009C21C7">
        <w:rPr>
          <w:rFonts w:ascii="Times New Roman" w:hAnsi="Times New Roman" w:cs="Times New Roman"/>
          <w:sz w:val="24"/>
          <w:szCs w:val="24"/>
        </w:rPr>
        <w:t>В соответствии с Федеральным законом от 27.07.2010 г. № 210-ФЗ «Об организации предоставления государственных и муниципальных услуг»,</w:t>
      </w:r>
      <w:r w:rsidR="000441BF">
        <w:rPr>
          <w:rFonts w:ascii="Times New Roman" w:hAnsi="Times New Roman" w:cs="Times New Roman"/>
          <w:sz w:val="24"/>
          <w:szCs w:val="24"/>
        </w:rPr>
        <w:t xml:space="preserve"> </w:t>
      </w:r>
      <w:r w:rsidR="009C21C7" w:rsidRPr="009C21C7">
        <w:rPr>
          <w:rFonts w:ascii="Times New Roman" w:hAnsi="Times New Roman" w:cs="Times New Roman"/>
          <w:sz w:val="24"/>
          <w:szCs w:val="24"/>
        </w:rPr>
        <w:t>а также 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и   № 48 от 10.05.2011г.  «Об утверждении Перечня  (Реестра) муниципальных услуг, предоставляемых Администрацией Крутогоровского</w:t>
      </w:r>
      <w:proofErr w:type="gramEnd"/>
      <w:r w:rsidR="009C21C7" w:rsidRPr="009C21C7">
        <w:rPr>
          <w:rFonts w:ascii="Times New Roman" w:hAnsi="Times New Roman" w:cs="Times New Roman"/>
          <w:sz w:val="24"/>
          <w:szCs w:val="24"/>
        </w:rPr>
        <w:t xml:space="preserve"> сельского поселения и муниципальными учреждениями, расположенными на территории поселения»</w:t>
      </w:r>
    </w:p>
    <w:p w:rsidR="009C21C7" w:rsidRPr="00B63AE3" w:rsidRDefault="009C21C7" w:rsidP="009C21C7">
      <w:pPr>
        <w:rPr>
          <w:rFonts w:ascii="Times New Roman" w:hAnsi="Times New Roman" w:cs="Times New Roman"/>
          <w:b/>
          <w:sz w:val="24"/>
          <w:szCs w:val="24"/>
        </w:rPr>
      </w:pPr>
      <w:r w:rsidRPr="00B63AE3">
        <w:rPr>
          <w:rFonts w:ascii="Times New Roman" w:hAnsi="Times New Roman" w:cs="Times New Roman"/>
          <w:b/>
          <w:sz w:val="24"/>
          <w:szCs w:val="24"/>
        </w:rPr>
        <w:t>АДМИНИСТРАЦИЯ ПОСТАНОВЛЯЕТ:</w:t>
      </w:r>
    </w:p>
    <w:p w:rsidR="009C21C7" w:rsidRDefault="000441BF" w:rsidP="00B63AE3">
      <w:pPr>
        <w:jc w:val="both"/>
        <w:rPr>
          <w:rFonts w:ascii="Times New Roman" w:hAnsi="Times New Roman" w:cs="Times New Roman"/>
          <w:sz w:val="24"/>
          <w:szCs w:val="24"/>
        </w:rPr>
      </w:pPr>
      <w:r>
        <w:rPr>
          <w:rFonts w:ascii="Times New Roman" w:hAnsi="Times New Roman" w:cs="Times New Roman"/>
          <w:sz w:val="24"/>
          <w:szCs w:val="24"/>
        </w:rPr>
        <w:t>Внести</w:t>
      </w:r>
      <w:r w:rsidR="009C1E55">
        <w:rPr>
          <w:rFonts w:ascii="Times New Roman" w:hAnsi="Times New Roman" w:cs="Times New Roman"/>
          <w:sz w:val="24"/>
          <w:szCs w:val="24"/>
        </w:rPr>
        <w:t xml:space="preserve"> следующие</w:t>
      </w:r>
      <w:r>
        <w:rPr>
          <w:rFonts w:ascii="Times New Roman" w:hAnsi="Times New Roman" w:cs="Times New Roman"/>
          <w:sz w:val="24"/>
          <w:szCs w:val="24"/>
        </w:rPr>
        <w:t xml:space="preserve"> изменения в Административный  регламент</w:t>
      </w:r>
      <w:r w:rsidR="009C21C7" w:rsidRPr="009C21C7">
        <w:rPr>
          <w:rFonts w:ascii="Times New Roman" w:hAnsi="Times New Roman" w:cs="Times New Roman"/>
          <w:sz w:val="24"/>
          <w:szCs w:val="24"/>
        </w:rPr>
        <w:t xml:space="preserve"> предоставления муниципальной услуги «Прием заявлений и заключение договоров социального найма жилых помещений, внесение изменени</w:t>
      </w:r>
      <w:r w:rsidR="00C35CA6">
        <w:rPr>
          <w:rFonts w:ascii="Times New Roman" w:hAnsi="Times New Roman" w:cs="Times New Roman"/>
          <w:sz w:val="24"/>
          <w:szCs w:val="24"/>
        </w:rPr>
        <w:t>й в договора социального найма»</w:t>
      </w:r>
      <w:r w:rsidR="009C1E55">
        <w:rPr>
          <w:rFonts w:ascii="Times New Roman" w:hAnsi="Times New Roman" w:cs="Times New Roman"/>
          <w:sz w:val="24"/>
          <w:szCs w:val="24"/>
        </w:rPr>
        <w:t>:</w:t>
      </w:r>
    </w:p>
    <w:p w:rsidR="00C35CA6" w:rsidRDefault="00C35CA6" w:rsidP="00C35CA6">
      <w:pPr>
        <w:pStyle w:val="ConsPlusNormal0"/>
        <w:widowControl/>
        <w:ind w:firstLine="0"/>
        <w:jc w:val="both"/>
        <w:outlineLvl w:val="0"/>
        <w:rPr>
          <w:rFonts w:ascii="Times New Roman" w:hAnsi="Times New Roman" w:cs="Times New Roman"/>
          <w:sz w:val="24"/>
          <w:szCs w:val="24"/>
        </w:rPr>
      </w:pPr>
      <w:r>
        <w:rPr>
          <w:rFonts w:ascii="Times New Roman" w:hAnsi="Times New Roman" w:cs="Times New Roman"/>
          <w:sz w:val="24"/>
          <w:szCs w:val="24"/>
        </w:rPr>
        <w:t xml:space="preserve">9) </w:t>
      </w:r>
      <w:r>
        <w:rPr>
          <w:rFonts w:ascii="Times New Roman" w:hAnsi="Times New Roman" w:cs="Times New Roman"/>
          <w:sz w:val="24"/>
          <w:szCs w:val="24"/>
        </w:rPr>
        <w:t>Пункт 5 подпункт 5.2 дополнить абзацем 9 следующего содержания:</w:t>
      </w:r>
    </w:p>
    <w:p w:rsidR="00C35CA6" w:rsidRPr="00C35CA6" w:rsidRDefault="00C35CA6" w:rsidP="00C35CA6">
      <w:pPr>
        <w:pStyle w:val="ConsPlusNormal0"/>
        <w:widowControl/>
        <w:ind w:firstLine="0"/>
        <w:jc w:val="both"/>
        <w:outlineLvl w:val="0"/>
        <w:rPr>
          <w:rFonts w:ascii="Times New Roman" w:hAnsi="Times New Roman" w:cs="Times New Roman"/>
          <w:sz w:val="24"/>
          <w:szCs w:val="24"/>
        </w:rPr>
      </w:pPr>
      <w:r w:rsidRPr="00C35CA6">
        <w:rPr>
          <w:rFonts w:ascii="Times New Roman" w:hAnsi="Times New Roman" w:cs="Times New Roman"/>
          <w:sz w:val="24"/>
          <w:szCs w:val="24"/>
        </w:rPr>
        <w:t>Запрещено требовать от заявителя:</w:t>
      </w:r>
    </w:p>
    <w:p w:rsidR="00C35CA6" w:rsidRPr="00C35CA6" w:rsidRDefault="00C35CA6" w:rsidP="00C35CA6">
      <w:pPr>
        <w:autoSpaceDE w:val="0"/>
        <w:ind w:firstLine="709"/>
        <w:jc w:val="both"/>
        <w:rPr>
          <w:rFonts w:ascii="Times New Roman" w:hAnsi="Times New Roman" w:cs="Times New Roman"/>
          <w:sz w:val="24"/>
          <w:szCs w:val="24"/>
        </w:rPr>
      </w:pPr>
      <w:r w:rsidRPr="00C35CA6">
        <w:rPr>
          <w:rFonts w:ascii="Times New Roman" w:hAnsi="Times New Roman" w:cs="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C35CA6">
        <w:rPr>
          <w:rFonts w:ascii="Times New Roman" w:hAnsi="Times New Roman" w:cs="Times New Roman"/>
          <w:bCs/>
          <w:iCs/>
          <w:sz w:val="24"/>
          <w:szCs w:val="24"/>
        </w:rPr>
        <w:t>муниципаль</w:t>
      </w:r>
      <w:r w:rsidRPr="00C35CA6">
        <w:rPr>
          <w:rFonts w:ascii="Times New Roman" w:hAnsi="Times New Roman" w:cs="Times New Roman"/>
          <w:sz w:val="24"/>
          <w:szCs w:val="24"/>
        </w:rPr>
        <w:t>ной услуги;</w:t>
      </w:r>
    </w:p>
    <w:p w:rsidR="00C35CA6" w:rsidRPr="00C35CA6" w:rsidRDefault="00C35CA6" w:rsidP="00C35CA6">
      <w:pPr>
        <w:autoSpaceDE w:val="0"/>
        <w:ind w:firstLine="709"/>
        <w:jc w:val="both"/>
        <w:rPr>
          <w:rFonts w:ascii="Times New Roman" w:hAnsi="Times New Roman" w:cs="Times New Roman"/>
          <w:sz w:val="24"/>
          <w:szCs w:val="24"/>
        </w:rPr>
      </w:pPr>
      <w:r w:rsidRPr="00C35CA6">
        <w:rPr>
          <w:rFonts w:ascii="Times New Roman" w:hAnsi="Times New Roman" w:cs="Times New Roman"/>
          <w:sz w:val="24"/>
          <w:szCs w:val="24"/>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C35CA6" w:rsidRPr="00C35CA6" w:rsidRDefault="00C35CA6" w:rsidP="00C35CA6">
      <w:pPr>
        <w:pStyle w:val="ConsPlusNormal0"/>
        <w:widowControl/>
        <w:ind w:firstLine="709"/>
        <w:jc w:val="both"/>
        <w:rPr>
          <w:rFonts w:ascii="Times New Roman" w:hAnsi="Times New Roman" w:cs="Times New Roman"/>
          <w:sz w:val="24"/>
          <w:szCs w:val="24"/>
        </w:rPr>
      </w:pPr>
      <w:proofErr w:type="gramStart"/>
      <w:r w:rsidRPr="00C35CA6">
        <w:rPr>
          <w:rFonts w:ascii="Times New Roman" w:hAnsi="Times New Roman" w:cs="Times New Roman"/>
          <w:sz w:val="24"/>
          <w:szCs w:val="24"/>
        </w:rPr>
        <w:lastRenderedPageBreak/>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C35CA6">
        <w:rPr>
          <w:rFonts w:ascii="Times New Roman" w:hAnsi="Times New Roman" w:cs="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C35CA6">
        <w:rPr>
          <w:rFonts w:ascii="Times New Roman" w:hAnsi="Times New Roman" w:cs="Times New Roman"/>
          <w:sz w:val="24"/>
          <w:szCs w:val="24"/>
        </w:rPr>
        <w:t>».</w:t>
      </w:r>
      <w:proofErr w:type="gramEnd"/>
    </w:p>
    <w:p w:rsidR="00C35CA6" w:rsidRPr="00787B66" w:rsidRDefault="00C35CA6" w:rsidP="00C35CA6">
      <w:pPr>
        <w:shd w:val="clear" w:color="auto" w:fill="FFFFFF"/>
        <w:spacing w:line="290" w:lineRule="atLeast"/>
        <w:ind w:firstLine="540"/>
        <w:jc w:val="both"/>
        <w:rPr>
          <w:rFonts w:ascii="Times New Roman" w:hAnsi="Times New Roman" w:cs="Times New Roman"/>
          <w:color w:val="333333"/>
          <w:sz w:val="24"/>
          <w:szCs w:val="24"/>
        </w:rPr>
      </w:pPr>
      <w:r w:rsidRPr="00C35CA6">
        <w:rPr>
          <w:rFonts w:ascii="Times New Roman" w:hAnsi="Times New Roman" w:cs="Times New Roman"/>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35CA6" w:rsidRPr="00787B66" w:rsidRDefault="00C35CA6" w:rsidP="00C35CA6">
      <w:pPr>
        <w:shd w:val="clear" w:color="auto" w:fill="FFFFFF"/>
        <w:spacing w:line="290" w:lineRule="atLeast"/>
        <w:ind w:firstLine="540"/>
        <w:jc w:val="both"/>
        <w:rPr>
          <w:rFonts w:ascii="Times New Roman" w:hAnsi="Times New Roman" w:cs="Times New Roman"/>
          <w:color w:val="333333"/>
          <w:sz w:val="24"/>
          <w:szCs w:val="24"/>
        </w:rPr>
      </w:pPr>
      <w:r w:rsidRPr="00C35CA6">
        <w:rPr>
          <w:rFonts w:ascii="Times New Roman" w:hAnsi="Times New Roman" w:cs="Times New Roman"/>
          <w:color w:val="333333"/>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35CA6" w:rsidRPr="00787B66" w:rsidRDefault="00C35CA6" w:rsidP="00C35CA6">
      <w:pPr>
        <w:shd w:val="clear" w:color="auto" w:fill="FFFFFF"/>
        <w:spacing w:line="290" w:lineRule="atLeast"/>
        <w:ind w:firstLine="540"/>
        <w:jc w:val="both"/>
        <w:rPr>
          <w:rFonts w:ascii="Times New Roman" w:hAnsi="Times New Roman" w:cs="Times New Roman"/>
          <w:color w:val="333333"/>
          <w:sz w:val="24"/>
          <w:szCs w:val="24"/>
        </w:rPr>
      </w:pPr>
      <w:r w:rsidRPr="00C35CA6">
        <w:rPr>
          <w:rFonts w:ascii="Times New Roman" w:hAnsi="Times New Roman" w:cs="Times New Roman"/>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9C1E55" w:rsidRPr="00C35CA6" w:rsidRDefault="00C35CA6" w:rsidP="00C35CA6">
      <w:pPr>
        <w:shd w:val="clear" w:color="auto" w:fill="FFFFFF"/>
        <w:spacing w:line="290" w:lineRule="atLeast"/>
        <w:ind w:firstLine="540"/>
        <w:jc w:val="both"/>
        <w:rPr>
          <w:rFonts w:ascii="Times New Roman" w:hAnsi="Times New Roman" w:cs="Times New Roman"/>
          <w:color w:val="333333"/>
          <w:sz w:val="24"/>
          <w:szCs w:val="24"/>
        </w:rPr>
      </w:pPr>
      <w:proofErr w:type="gramStart"/>
      <w:r w:rsidRPr="00C35CA6">
        <w:rPr>
          <w:rFonts w:ascii="Times New Roman" w:hAnsi="Times New Roman" w:cs="Times New Roman"/>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8" w:anchor="dst100352" w:history="1">
        <w:r w:rsidRPr="00C35CA6">
          <w:rPr>
            <w:rFonts w:ascii="Times New Roman" w:hAnsi="Times New Roman" w:cs="Times New Roman"/>
            <w:color w:val="666699"/>
            <w:sz w:val="24"/>
            <w:szCs w:val="24"/>
          </w:rPr>
          <w:t>частью 1.1 статьи 16</w:t>
        </w:r>
      </w:hyperlink>
      <w:r w:rsidRPr="00C35CA6">
        <w:rPr>
          <w:rFonts w:ascii="Times New Roman" w:hAnsi="Times New Roman" w:cs="Times New Roman"/>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C35CA6">
        <w:rPr>
          <w:rFonts w:ascii="Times New Roman" w:hAnsi="Times New Roman" w:cs="Times New Roman"/>
          <w:color w:val="333333"/>
          <w:sz w:val="24"/>
          <w:szCs w:val="24"/>
        </w:rPr>
        <w:t xml:space="preserve"> </w:t>
      </w:r>
      <w:proofErr w:type="gramStart"/>
      <w:r w:rsidRPr="00C35CA6">
        <w:rPr>
          <w:rFonts w:ascii="Times New Roman" w:hAnsi="Times New Roman" w:cs="Times New Roman"/>
          <w:color w:val="333333"/>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9" w:anchor="dst100352" w:history="1">
        <w:r w:rsidRPr="00C35CA6">
          <w:rPr>
            <w:rFonts w:ascii="Times New Roman" w:hAnsi="Times New Roman" w:cs="Times New Roman"/>
            <w:color w:val="666699"/>
            <w:sz w:val="24"/>
            <w:szCs w:val="24"/>
          </w:rPr>
          <w:t>частью 1.1 статьи 16</w:t>
        </w:r>
      </w:hyperlink>
      <w:r w:rsidRPr="00C35CA6">
        <w:rPr>
          <w:rFonts w:ascii="Times New Roman" w:hAnsi="Times New Roman" w:cs="Times New Roman"/>
          <w:color w:val="333333"/>
          <w:sz w:val="24"/>
          <w:szCs w:val="24"/>
        </w:rPr>
        <w:t> настоящего Федерального закона, уведомляется заявитель, а также приносятся извинения за доставленные неудобства.</w:t>
      </w:r>
      <w:proofErr w:type="gramEnd"/>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 xml:space="preserve">2. </w:t>
      </w:r>
      <w:proofErr w:type="gramStart"/>
      <w:r w:rsidRPr="009C21C7">
        <w:rPr>
          <w:rFonts w:ascii="Times New Roman" w:hAnsi="Times New Roman" w:cs="Times New Roman"/>
          <w:sz w:val="24"/>
          <w:szCs w:val="24"/>
        </w:rPr>
        <w:t>Разместить</w:t>
      </w:r>
      <w:proofErr w:type="gramEnd"/>
      <w:r w:rsidRPr="009C21C7">
        <w:rPr>
          <w:rFonts w:ascii="Times New Roman" w:hAnsi="Times New Roman" w:cs="Times New Roman"/>
          <w:sz w:val="24"/>
          <w:szCs w:val="24"/>
        </w:rPr>
        <w:t xml:space="preserve"> настоящее постановление с приложением на официальном сайте администрации Крутогоровского сельского поселения в сети Интернет.</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3.Настоящее Постановление вступает в силу со дня его подписания.</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 xml:space="preserve">4. </w:t>
      </w:r>
      <w:proofErr w:type="gramStart"/>
      <w:r w:rsidRPr="009C21C7">
        <w:rPr>
          <w:rFonts w:ascii="Times New Roman" w:hAnsi="Times New Roman" w:cs="Times New Roman"/>
          <w:sz w:val="24"/>
          <w:szCs w:val="24"/>
        </w:rPr>
        <w:t>Контроль за</w:t>
      </w:r>
      <w:proofErr w:type="gramEnd"/>
      <w:r w:rsidRPr="009C21C7">
        <w:rPr>
          <w:rFonts w:ascii="Times New Roman" w:hAnsi="Times New Roman" w:cs="Times New Roman"/>
          <w:sz w:val="24"/>
          <w:szCs w:val="24"/>
        </w:rPr>
        <w:t xml:space="preserve"> исполнением настоящего постановления оставляю за собой.</w:t>
      </w:r>
    </w:p>
    <w:p w:rsidR="00B63AE3" w:rsidRDefault="00B63AE3" w:rsidP="009C21C7">
      <w:pPr>
        <w:rPr>
          <w:rFonts w:ascii="Times New Roman" w:hAnsi="Times New Roman" w:cs="Times New Roman"/>
          <w:sz w:val="24"/>
          <w:szCs w:val="24"/>
        </w:rPr>
      </w:pPr>
    </w:p>
    <w:p w:rsidR="009C21C7" w:rsidRPr="009C21C7" w:rsidRDefault="009C21C7" w:rsidP="009C21C7">
      <w:pPr>
        <w:rPr>
          <w:rFonts w:ascii="Times New Roman" w:hAnsi="Times New Roman" w:cs="Times New Roman"/>
          <w:sz w:val="24"/>
          <w:szCs w:val="24"/>
        </w:rPr>
      </w:pPr>
      <w:r w:rsidRPr="009C21C7">
        <w:rPr>
          <w:rFonts w:ascii="Times New Roman" w:hAnsi="Times New Roman" w:cs="Times New Roman"/>
          <w:sz w:val="24"/>
          <w:szCs w:val="24"/>
        </w:rPr>
        <w:t>Глава Крутогоровского</w:t>
      </w:r>
    </w:p>
    <w:p w:rsidR="00B63AE3" w:rsidRDefault="00B63AE3" w:rsidP="009C21C7">
      <w:pPr>
        <w:rPr>
          <w:rFonts w:ascii="Times New Roman" w:hAnsi="Times New Roman" w:cs="Times New Roman"/>
          <w:sz w:val="24"/>
          <w:szCs w:val="24"/>
        </w:rPr>
      </w:pPr>
      <w:r>
        <w:rPr>
          <w:rFonts w:ascii="Times New Roman" w:hAnsi="Times New Roman" w:cs="Times New Roman"/>
          <w:sz w:val="24"/>
          <w:szCs w:val="24"/>
        </w:rPr>
        <w:t>с</w:t>
      </w:r>
      <w:r w:rsidR="009C21C7" w:rsidRPr="009C21C7">
        <w:rPr>
          <w:rFonts w:ascii="Times New Roman" w:hAnsi="Times New Roman" w:cs="Times New Roman"/>
          <w:sz w:val="24"/>
          <w:szCs w:val="24"/>
        </w:rPr>
        <w:t xml:space="preserve">ельского поселения                                   </w:t>
      </w:r>
      <w:r>
        <w:rPr>
          <w:rFonts w:ascii="Times New Roman" w:hAnsi="Times New Roman" w:cs="Times New Roman"/>
          <w:sz w:val="24"/>
          <w:szCs w:val="24"/>
        </w:rPr>
        <w:t xml:space="preserve">                            </w:t>
      </w:r>
      <w:r w:rsidR="009C21C7" w:rsidRPr="009C21C7">
        <w:rPr>
          <w:rFonts w:ascii="Times New Roman" w:hAnsi="Times New Roman" w:cs="Times New Roman"/>
          <w:sz w:val="24"/>
          <w:szCs w:val="24"/>
        </w:rPr>
        <w:t xml:space="preserve">         Г.Н.</w:t>
      </w:r>
      <w:r w:rsidR="000441BF">
        <w:rPr>
          <w:rFonts w:ascii="Times New Roman" w:hAnsi="Times New Roman" w:cs="Times New Roman"/>
          <w:sz w:val="24"/>
          <w:szCs w:val="24"/>
        </w:rPr>
        <w:t xml:space="preserve"> </w:t>
      </w:r>
      <w:r w:rsidR="009C21C7" w:rsidRPr="009C21C7">
        <w:rPr>
          <w:rFonts w:ascii="Times New Roman" w:hAnsi="Times New Roman" w:cs="Times New Roman"/>
          <w:sz w:val="24"/>
          <w:szCs w:val="24"/>
        </w:rPr>
        <w:t>Овчаренко</w:t>
      </w:r>
    </w:p>
    <w:p w:rsidR="00B63AE3" w:rsidRDefault="00B63AE3" w:rsidP="009C21C7">
      <w:pPr>
        <w:rPr>
          <w:rFonts w:ascii="Times New Roman" w:hAnsi="Times New Roman" w:cs="Times New Roman"/>
          <w:sz w:val="24"/>
          <w:szCs w:val="24"/>
        </w:rPr>
      </w:pPr>
    </w:p>
    <w:p w:rsidR="00C35CA6" w:rsidRPr="00B63AE3" w:rsidRDefault="00C35CA6" w:rsidP="009C21C7">
      <w:pPr>
        <w:rPr>
          <w:rFonts w:ascii="Times New Roman" w:hAnsi="Times New Roman" w:cs="Times New Roman"/>
          <w:sz w:val="24"/>
          <w:szCs w:val="24"/>
        </w:rPr>
      </w:pPr>
      <w:bookmarkStart w:id="0" w:name="_GoBack"/>
      <w:bookmarkEnd w:id="0"/>
    </w:p>
    <w:p w:rsidR="00B63AE3" w:rsidRPr="00B63AE3" w:rsidRDefault="00B63AE3" w:rsidP="00B63AE3">
      <w:pPr>
        <w:spacing w:after="0" w:line="240" w:lineRule="auto"/>
        <w:ind w:firstLine="539"/>
        <w:jc w:val="right"/>
        <w:rPr>
          <w:rFonts w:ascii="Times New Roman" w:hAnsi="Times New Roman" w:cs="Times New Roman"/>
        </w:rPr>
      </w:pPr>
      <w:r>
        <w:lastRenderedPageBreak/>
        <w:tab/>
      </w:r>
      <w:r w:rsidRPr="00B63AE3">
        <w:rPr>
          <w:rFonts w:ascii="Times New Roman" w:hAnsi="Times New Roman" w:cs="Times New Roman"/>
        </w:rPr>
        <w:t xml:space="preserve">                                                                                 Приложение №1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к постановлению главы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Крутогоровского сельского поселения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w:t>
      </w:r>
      <w:r w:rsidR="000441BF">
        <w:rPr>
          <w:rFonts w:ascii="Times New Roman" w:hAnsi="Times New Roman" w:cs="Times New Roman"/>
        </w:rPr>
        <w:t xml:space="preserve">                           от 14 января  2019</w:t>
      </w:r>
      <w:r w:rsidRPr="00B63AE3">
        <w:rPr>
          <w:rFonts w:ascii="Times New Roman" w:hAnsi="Times New Roman" w:cs="Times New Roman"/>
        </w:rPr>
        <w:t xml:space="preserve"> г</w:t>
      </w:r>
      <w:r w:rsidR="000441BF">
        <w:rPr>
          <w:rFonts w:ascii="Times New Roman" w:hAnsi="Times New Roman" w:cs="Times New Roman"/>
        </w:rPr>
        <w:t>. № 13</w:t>
      </w:r>
    </w:p>
    <w:p w:rsidR="009C21C7" w:rsidRPr="00B63AE3" w:rsidRDefault="009C21C7" w:rsidP="00B63AE3">
      <w:pPr>
        <w:jc w:val="both"/>
        <w:rPr>
          <w:rFonts w:ascii="Times New Roman" w:hAnsi="Times New Roman" w:cs="Times New Roman"/>
          <w:sz w:val="24"/>
          <w:szCs w:val="24"/>
        </w:rPr>
      </w:pPr>
    </w:p>
    <w:p w:rsidR="000441BF" w:rsidRPr="000441BF" w:rsidRDefault="000441BF" w:rsidP="000441BF">
      <w:pPr>
        <w:jc w:val="center"/>
        <w:rPr>
          <w:rFonts w:ascii="Times New Roman" w:hAnsi="Times New Roman" w:cs="Times New Roman"/>
          <w:b/>
          <w:sz w:val="28"/>
          <w:szCs w:val="28"/>
        </w:rPr>
      </w:pPr>
      <w:r w:rsidRPr="000441BF">
        <w:rPr>
          <w:rFonts w:ascii="Times New Roman" w:hAnsi="Times New Roman" w:cs="Times New Roman"/>
          <w:b/>
          <w:sz w:val="28"/>
          <w:szCs w:val="28"/>
        </w:rPr>
        <w:t>Административный регламент</w:t>
      </w:r>
    </w:p>
    <w:p w:rsidR="009C21C7" w:rsidRPr="000441BF" w:rsidRDefault="009C21C7" w:rsidP="000441BF">
      <w:pPr>
        <w:jc w:val="center"/>
        <w:rPr>
          <w:rFonts w:ascii="Times New Roman" w:hAnsi="Times New Roman" w:cs="Times New Roman"/>
          <w:b/>
          <w:sz w:val="28"/>
          <w:szCs w:val="28"/>
        </w:rPr>
      </w:pPr>
      <w:r w:rsidRPr="000441BF">
        <w:rPr>
          <w:rFonts w:ascii="Times New Roman" w:hAnsi="Times New Roman" w:cs="Times New Roman"/>
          <w:b/>
          <w:sz w:val="28"/>
          <w:szCs w:val="28"/>
        </w:rPr>
        <w:t xml:space="preserve">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w:t>
      </w:r>
    </w:p>
    <w:p w:rsidR="009C21C7" w:rsidRPr="00B63AE3" w:rsidRDefault="009C21C7" w:rsidP="00B63AE3">
      <w:pPr>
        <w:jc w:val="both"/>
        <w:rPr>
          <w:rFonts w:ascii="Times New Roman" w:hAnsi="Times New Roman" w:cs="Times New Roman"/>
          <w:sz w:val="24"/>
          <w:szCs w:val="24"/>
        </w:rPr>
      </w:pP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Общие положения.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Настоящий административный регламент устанавливает порядок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 (далее по тексту – Услуга) и стандарт предоставления Услуги, включая сроки и последовательность административных процедур и административных действий»</w:t>
      </w:r>
      <w:r w:rsidR="0093415F">
        <w:rPr>
          <w:rFonts w:ascii="Times New Roman" w:hAnsi="Times New Roman" w:cs="Times New Roman"/>
          <w:sz w:val="24"/>
          <w:szCs w:val="24"/>
        </w:rPr>
        <w:t xml:space="preserve"> Администрации Крутогоровского сельского поселения</w:t>
      </w:r>
      <w:r w:rsidRPr="00B63AE3">
        <w:rPr>
          <w:rFonts w:ascii="Times New Roman" w:hAnsi="Times New Roman" w:cs="Times New Roman"/>
          <w:sz w:val="24"/>
          <w:szCs w:val="24"/>
        </w:rPr>
        <w:t xml:space="preserve"> при предоставлении Услуги на территории </w:t>
      </w:r>
      <w:r w:rsidR="0093415F">
        <w:rPr>
          <w:rFonts w:ascii="Times New Roman" w:hAnsi="Times New Roman" w:cs="Times New Roman"/>
          <w:sz w:val="24"/>
          <w:szCs w:val="24"/>
        </w:rPr>
        <w:t xml:space="preserve">Крутогоровского сельского поселения Соболевского муниципального района Камчатского края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1.2. Предоставление Услуги осуществляется в соответствии со следующими нормативными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Конституцией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Гражданским кодексом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Жилищным кодексом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29.12.2004 № 189-ФЗ «О введении в действие Жилищного кодекса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Российской Федерации от 06.10.2003 № 131-ФЗ «Об общих принципах организации местного самоуправления в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02.05.2006 № 59-ФЗ «О порядке рассмотрения обращений граждан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Российской Федерации от 27.07.2010 № 210-ФЗ «Об организации предоставления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06.04.2011 № 63-ФЗ «Об электронной подписи»;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Постановлением Правительства Российской Федерации от 21.05.2005 № 315 «Об утверждении Типового договора социального найма жилого помещения»; </w:t>
      </w:r>
    </w:p>
    <w:p w:rsidR="0093415F"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-Уставом </w:t>
      </w:r>
      <w:r w:rsidR="0093415F">
        <w:rPr>
          <w:rFonts w:ascii="Times New Roman" w:hAnsi="Times New Roman" w:cs="Times New Roman"/>
          <w:sz w:val="24"/>
          <w:szCs w:val="24"/>
        </w:rPr>
        <w:t>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настоящим административным регламентом.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1.3. Описание заявителей при предоставлении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1.3.1. Заявителями при предоставлении Услуги являются физические лица, проживающие на территории </w:t>
      </w:r>
      <w:r w:rsidR="0093415F">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нуждающиеся в предоставлении жилых помещений по договорам социального найма жилых помещений.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1.3.2. От имени заявителей, указанных в пункте 1.3. настоящего регламента, вправе выступать: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1)совершеннолетние члены семьи заявителя, зарегистрированные совместно с ним;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2)представители, действующие на основании доверенности;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3)законные представители недееспособных граждан (опекуны, попечители) на основании соответствующего правового акта, в случае если заявителем является недееспособное лицо.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 Порядок информирования о правилах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1.4.1. Информация о порядке предоставления муниципальной услуги предоставляется</w:t>
      </w:r>
      <w:r w:rsidR="0093415F">
        <w:rPr>
          <w:rFonts w:ascii="Times New Roman" w:hAnsi="Times New Roman" w:cs="Times New Roman"/>
          <w:sz w:val="24"/>
          <w:szCs w:val="24"/>
        </w:rPr>
        <w:t xml:space="preserve"> специалистом –экспертом  Администрации Крутогоровского сельского поселения </w:t>
      </w:r>
      <w:r w:rsidRPr="00B63AE3">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при личном обращении;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 использованием современных средств коммуникации: телефонной связи или посредством размещения в информационно-телекоммуникационных сетях общего пользования (в том числе в сети Интернет на Едином портале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путем размещения на информационном стенде </w:t>
      </w:r>
      <w:r w:rsidR="00F21305">
        <w:rPr>
          <w:rFonts w:ascii="Times New Roman" w:hAnsi="Times New Roman" w:cs="Times New Roman"/>
          <w:sz w:val="24"/>
          <w:szCs w:val="24"/>
        </w:rPr>
        <w:t xml:space="preserve">МКУК « Библиотеки </w:t>
      </w:r>
      <w:proofErr w:type="spellStart"/>
      <w:r w:rsidR="00F21305">
        <w:rPr>
          <w:rFonts w:ascii="Times New Roman" w:hAnsi="Times New Roman" w:cs="Times New Roman"/>
          <w:sz w:val="24"/>
          <w:szCs w:val="24"/>
        </w:rPr>
        <w:t>п.Крутогоровский</w:t>
      </w:r>
      <w:proofErr w:type="spellEnd"/>
      <w:r w:rsidR="00F21305">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1.4.2. Информация о месте нахождения и графике работы </w:t>
      </w:r>
      <w:r w:rsidR="00F21305">
        <w:rPr>
          <w:rFonts w:ascii="Times New Roman" w:hAnsi="Times New Roman" w:cs="Times New Roman"/>
          <w:sz w:val="24"/>
          <w:szCs w:val="24"/>
        </w:rPr>
        <w:t>специалиста-эксперта 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Местонахождение: Администрация </w:t>
      </w:r>
      <w:r w:rsidR="00F21305">
        <w:rPr>
          <w:rFonts w:ascii="Times New Roman" w:hAnsi="Times New Roman" w:cs="Times New Roman"/>
          <w:sz w:val="24"/>
          <w:szCs w:val="24"/>
        </w:rPr>
        <w:t>Крутогоровского сельского поселения, 684220</w:t>
      </w:r>
      <w:r w:rsidRPr="00B63AE3">
        <w:rPr>
          <w:rFonts w:ascii="Times New Roman" w:hAnsi="Times New Roman" w:cs="Times New Roman"/>
          <w:sz w:val="24"/>
          <w:szCs w:val="24"/>
        </w:rPr>
        <w:t>,</w:t>
      </w:r>
      <w:r w:rsidR="00F21305">
        <w:rPr>
          <w:rFonts w:ascii="Times New Roman" w:hAnsi="Times New Roman" w:cs="Times New Roman"/>
          <w:sz w:val="24"/>
          <w:szCs w:val="24"/>
        </w:rPr>
        <w:t xml:space="preserve">Камчатский край Соболевский район </w:t>
      </w:r>
      <w:proofErr w:type="spellStart"/>
      <w:r w:rsidR="00F21305">
        <w:rPr>
          <w:rFonts w:ascii="Times New Roman" w:hAnsi="Times New Roman" w:cs="Times New Roman"/>
          <w:sz w:val="24"/>
          <w:szCs w:val="24"/>
        </w:rPr>
        <w:t>ул.Заводская</w:t>
      </w:r>
      <w:proofErr w:type="spellEnd"/>
      <w:r w:rsidR="00F21305">
        <w:rPr>
          <w:rFonts w:ascii="Times New Roman" w:hAnsi="Times New Roman" w:cs="Times New Roman"/>
          <w:sz w:val="24"/>
          <w:szCs w:val="24"/>
        </w:rPr>
        <w:t xml:space="preserve"> 19</w:t>
      </w:r>
      <w:r w:rsidRPr="00B63AE3">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График работы </w:t>
      </w:r>
      <w:r w:rsidR="00F21305">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рабочие дни: понедельник, вторник, среда, четверг, пятница;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часы приема заявлений: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понедельник, вторник, среда, четверг, </w:t>
      </w:r>
      <w:r w:rsidR="00F21305">
        <w:rPr>
          <w:rFonts w:ascii="Times New Roman" w:hAnsi="Times New Roman" w:cs="Times New Roman"/>
          <w:sz w:val="24"/>
          <w:szCs w:val="24"/>
        </w:rPr>
        <w:t>с 09.00 до 18.00 часов, обед с 13.00 до 14</w:t>
      </w:r>
      <w:r w:rsidRPr="00B63AE3">
        <w:rPr>
          <w:rFonts w:ascii="Times New Roman" w:hAnsi="Times New Roman" w:cs="Times New Roman"/>
          <w:sz w:val="24"/>
          <w:szCs w:val="24"/>
        </w:rPr>
        <w:t>.00 часов;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Продолжительность рабочего дня, непосредственно предшествующему нерабочему (праздничному) дню, уменьшается на один час.</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1.4.2. Телефоны</w:t>
      </w:r>
      <w:r w:rsidR="00F21305">
        <w:rPr>
          <w:rFonts w:ascii="Times New Roman" w:hAnsi="Times New Roman" w:cs="Times New Roman"/>
          <w:sz w:val="24"/>
          <w:szCs w:val="24"/>
        </w:rPr>
        <w:t xml:space="preserve"> для справок: тел./ факс 8(41536</w:t>
      </w:r>
      <w:r w:rsidRPr="00B63AE3">
        <w:rPr>
          <w:rFonts w:ascii="Times New Roman" w:hAnsi="Times New Roman" w:cs="Times New Roman"/>
          <w:sz w:val="24"/>
          <w:szCs w:val="24"/>
        </w:rPr>
        <w:t>)-</w:t>
      </w:r>
      <w:r w:rsidR="00F21305">
        <w:rPr>
          <w:rFonts w:ascii="Times New Roman" w:hAnsi="Times New Roman" w:cs="Times New Roman"/>
          <w:sz w:val="24"/>
          <w:szCs w:val="24"/>
        </w:rPr>
        <w:t xml:space="preserve">33-054 </w:t>
      </w:r>
      <w:r w:rsidRPr="00B63AE3">
        <w:rPr>
          <w:rFonts w:ascii="Times New Roman" w:hAnsi="Times New Roman" w:cs="Times New Roman"/>
          <w:sz w:val="24"/>
          <w:szCs w:val="24"/>
        </w:rPr>
        <w:t>1.4.3. Адреса электронной почты и официального сайта: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xml:space="preserve">1)  электронная почта  администрации </w:t>
      </w:r>
      <w:r w:rsidR="00F21305">
        <w:rPr>
          <w:rFonts w:ascii="Times New Roman" w:hAnsi="Times New Roman" w:cs="Times New Roman"/>
          <w:sz w:val="24"/>
          <w:szCs w:val="24"/>
        </w:rPr>
        <w:t>Крутогоровского сельского поселения:</w:t>
      </w:r>
      <w:r w:rsidR="00F21305" w:rsidRPr="00F21305">
        <w:rPr>
          <w:sz w:val="24"/>
          <w:szCs w:val="24"/>
        </w:rPr>
        <w:t xml:space="preserve"> </w:t>
      </w:r>
      <w:proofErr w:type="spellStart"/>
      <w:r w:rsidR="00F21305">
        <w:rPr>
          <w:rFonts w:ascii="Calibri" w:eastAsia="Times New Roman" w:hAnsi="Calibri" w:cs="Times New Roman"/>
          <w:sz w:val="24"/>
          <w:szCs w:val="24"/>
          <w:lang w:val="en-US"/>
        </w:rPr>
        <w:t>admKSP</w:t>
      </w:r>
      <w:proofErr w:type="spellEnd"/>
      <w:r w:rsidR="00F21305" w:rsidRPr="004F02CE">
        <w:rPr>
          <w:rFonts w:ascii="Calibri" w:eastAsia="Times New Roman" w:hAnsi="Calibri" w:cs="Times New Roman"/>
          <w:sz w:val="24"/>
          <w:szCs w:val="24"/>
        </w:rPr>
        <w:t>1@</w:t>
      </w:r>
      <w:r w:rsidR="00F21305">
        <w:rPr>
          <w:rFonts w:ascii="Calibri" w:eastAsia="Times New Roman" w:hAnsi="Calibri" w:cs="Times New Roman"/>
          <w:sz w:val="24"/>
          <w:szCs w:val="24"/>
          <w:lang w:val="en-US"/>
        </w:rPr>
        <w:t>rambler</w:t>
      </w:r>
      <w:r w:rsidR="00F21305" w:rsidRPr="004F02CE">
        <w:rPr>
          <w:rFonts w:ascii="Calibri" w:eastAsia="Times New Roman" w:hAnsi="Calibri" w:cs="Times New Roman"/>
          <w:sz w:val="24"/>
          <w:szCs w:val="24"/>
        </w:rPr>
        <w:t>.</w:t>
      </w:r>
      <w:proofErr w:type="spellStart"/>
      <w:r w:rsidR="00F21305">
        <w:rPr>
          <w:rFonts w:ascii="Calibri" w:eastAsia="Times New Roman" w:hAnsi="Calibri" w:cs="Times New Roman"/>
          <w:sz w:val="24"/>
          <w:szCs w:val="24"/>
          <w:lang w:val="en-US"/>
        </w:rPr>
        <w:t>ru</w:t>
      </w:r>
      <w:proofErr w:type="spellEnd"/>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2) официальный сайт администрации </w:t>
      </w:r>
      <w:r w:rsidR="00F21305">
        <w:rPr>
          <w:rFonts w:ascii="Times New Roman" w:hAnsi="Times New Roman" w:cs="Times New Roman"/>
          <w:sz w:val="24"/>
          <w:szCs w:val="24"/>
        </w:rPr>
        <w:t>Крутогоровского сельского поселения:</w:t>
      </w:r>
      <w:r w:rsidR="00F21305" w:rsidRPr="00F21305">
        <w:rPr>
          <w:sz w:val="24"/>
          <w:szCs w:val="24"/>
        </w:rPr>
        <w:t xml:space="preserve"> </w:t>
      </w:r>
      <w:r w:rsidR="00F21305" w:rsidRPr="00AD52AA">
        <w:rPr>
          <w:sz w:val="24"/>
          <w:szCs w:val="24"/>
        </w:rPr>
        <w:t>(</w:t>
      </w:r>
      <w:r w:rsidR="00F21305">
        <w:t>KRUTOGOROVOSP.RU</w:t>
      </w:r>
      <w:r w:rsidR="00F21305" w:rsidRPr="00AD52AA">
        <w:rPr>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1.5. Порядок получения информации заявителями по вопросам предоставления и о ходе исполнения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1.5.1. Консультации предоставляются по вопросам: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входящих номерах, под которыми зарегистрированы заявления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ходе предоставления муниципальной услуги по конкретному заявлению;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нормативных правовых актах, регламентирующих вопросы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сроке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форме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 основаниях отказа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порядке обжалования действий (бездействия) и решений, осуществляемых и принимаемых в ходе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1.5.2. Консультирование заявителей по вопросам предоставления муниципальной услуги осуществляется бесплатно.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1.5.3. При информировании по телефону, по электронной почте, по почте (путем обращения заявителя с письменным запросом о предоставлении информации) и при личном обращении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сообщается следующая информация: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контактные данные администрации а также непосредственно  отдела по управлению муниципальным имуществом администрации (почтовый адрес, адрес официального Интернет-сайта администрации, номер телефона для справок, адрес электронной почты);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график работы;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сведения о должностных лицах, уполномоченных рассматривать жалобы (претензии) заявителей на решения и действия (бездействие)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а также его должностных лиц (специалистов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осуществляется консультирование по порядку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Ответ на телефонный звонок должен начинаться с информации о наименовании органа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 xml:space="preserve">предоставляющего Услугу, в который позвонил гражданин, должности, фамилии, имени и отчестве принявшего </w:t>
      </w:r>
      <w:r w:rsidRPr="00B63AE3">
        <w:rPr>
          <w:rFonts w:ascii="Times New Roman" w:hAnsi="Times New Roman" w:cs="Times New Roman"/>
          <w:sz w:val="24"/>
          <w:szCs w:val="24"/>
        </w:rPr>
        <w:lastRenderedPageBreak/>
        <w:t xml:space="preserve">телефонный звонок специалиста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Время разговора не должно превышать 10 минут. При невозможности специалиста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принявшего телефонный звонок, самостоятельно ответить на поставленные вопросы, телефонный звонок должен быть переадресован (переведен) на другого специалиста администрации </w:t>
      </w:r>
      <w:r w:rsidR="006131FE">
        <w:rPr>
          <w:rFonts w:ascii="Times New Roman" w:hAnsi="Times New Roman" w:cs="Times New Roman"/>
          <w:sz w:val="24"/>
          <w:szCs w:val="24"/>
        </w:rPr>
        <w:t>Крутогоровского сельского поселения</w:t>
      </w:r>
      <w:r w:rsidRPr="00B63AE3">
        <w:rPr>
          <w:rFonts w:ascii="Times New Roman" w:hAnsi="Times New Roman" w:cs="Times New Roman"/>
          <w:sz w:val="24"/>
          <w:szCs w:val="24"/>
        </w:rPr>
        <w:t>», либо позвонившему гражданину должен быть сообщен номер телефона, по которому можно получить необходимую информацию, или указан иной способ получения информации о правилах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Обращения заявителей по электронной почте и их письменные запросы рассматриваются в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 xml:space="preserve">в порядке, предусмотренном Федеральным </w:t>
      </w:r>
      <w:r w:rsidR="006131FE">
        <w:rPr>
          <w:rFonts w:ascii="Times New Roman" w:hAnsi="Times New Roman" w:cs="Times New Roman"/>
          <w:sz w:val="24"/>
          <w:szCs w:val="24"/>
        </w:rPr>
        <w:t xml:space="preserve">законом от 02 мая 2006 года </w:t>
      </w:r>
      <w:r w:rsidRPr="00B63AE3">
        <w:rPr>
          <w:rFonts w:ascii="Times New Roman" w:hAnsi="Times New Roman" w:cs="Times New Roman"/>
          <w:sz w:val="24"/>
          <w:szCs w:val="24"/>
        </w:rPr>
        <w:t>№ 59-ФЗ «О порядке рассмотрения обращений граждан Российской Федерации» и Федеральным законом от 09 февраля 2009 года № 8-ФЗ «Об обеспечении доступа к информации о деятельности государственных органов и органов местного самоуправления».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1.5.4. На официальном сайте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размещаются: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текст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контактные данные администрации, указанные в п.1.4.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график работы администрации с заявителями;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порядок получения консультаций (справок) о предоставлении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сведения о должностных лицах, уполномоченных рассматривать жалобы (претензии) заявителей на решения и действия (бездействие)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1.5.5. С момента приема документов заявитель имеет право на получение сведений о ходе предоставления муниципальной услуги при личном обращении в отдел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по телефону. Заявителю предоставляются сведения о том, на каком этапе (на стадии выполнения какой административной процедуры) находится представленный им пакет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Стандарт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 Полное наименование муниципальной услуги: «Прием заявлений и заключение договоров социального найма жилых помещений, внесение изменений в договора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Услуга предоставляется Администрацией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(далее - администрация). Исполнителем муниципальной услуги является отдел по управлению муниципальным имуществом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(далее - отдел).</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2.2. При предоставлении муниципальной услуги отдел взаимодействует с органами государственной власти, структурными подразделениями администрации,  учреждениями </w:t>
      </w:r>
      <w:r w:rsidRPr="00B63AE3">
        <w:rPr>
          <w:rFonts w:ascii="Times New Roman" w:hAnsi="Times New Roman" w:cs="Times New Roman"/>
          <w:sz w:val="24"/>
          <w:szCs w:val="24"/>
        </w:rPr>
        <w:lastRenderedPageBreak/>
        <w:t>и организациями всех форм собственности, гражданами в порядке, предусмотренном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если для предоставления муниципальной услуги необходимо представление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полномочия заявителя действовать от имени указанных лиц или их законных представителей при передаче персональных данных указанных лиц в орган или организацию.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2.3. Результатом предоставления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Решение администрации  о заключении  с гражданином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Решение администрации об отказе в заключении  с гражданином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Решение администрации о внесении изменений в договор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Решение администрации об отказе во внесении изменений в договор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Решение администрации выдаче копии договора социального найма жилого помещения, дополнительного соглашения к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6) Решение администрации об отказе в выдаче копии договора социального найма жилого помещения или дополнительного соглашения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2.4. Срок предоставления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регистрация заявления (1 рабочий день);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рассмотрение представленных документов (10 рабочих дней после регистрации заявления);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принятие решения о предоставлении (отказе в предоставлении) Услуги (не более 10 рабочих дней после окончания рассмотрения представленных документов);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выдача результата предоставления Услуги (3 рабочих дня со дня принятия решения (отказе в предоставлении)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2.4.1. Срок предоставления Услуги – не более 30 рабочих дней с момента регистрации запроса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 непредставлении заявителем документов, предусмотренных п. 2.6. настоящего регламента, срок предоставления Услуги увеличивается на срок запроса администрацией необходимых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xml:space="preserve"> 2.5. Правовыми основаниям для предоставления Услуги являются указанные в п. 1.2. Регламента нормативные правовые акты.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2.6. Исчерпывающий перечень документов, необходимых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Для заключения договора социального найма впервые: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Заявление о заключении договора социального найма жилого помещения, подписанное заявителем  либо его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Свидетельство о заключении брака (для лиц, состоящих в браке)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Документы, являющиеся основанием для заключения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договора социального найма жилого помещения на основании ранее выданного ордера, либо иного правоустанавливающего документа на жилое помещение осуществляется при наличии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Заявление о заключении договора социального найма жилого помещения, подписанное заявителем  либо его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Документы, удостоверяющие личность членов семьи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Свидетельство о заключении брака (для лиц, состоящих в браке);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Ордер или иной правоустанавливающий документ на занимаемое жилое помещение (разрешение на вселение в общежитие, договор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Выписка из реестра муниципальной собственности отдела по управлению муниципальным имуществом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11. В случаях:</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а) признания нанимателем жилого помещения дееспособного члена семьи, в том числе вместо умершего нанимателя дополнительно прилагаются: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письменное согласие всех проживающих совершеннолетних членов семьи заявителя, в том числе временно отсутствующих, о признании нанимателем дееспособного члена семьи,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документы, подтверждающие смерть первоначального нанимателя (в случае смерти первоначального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б) вселения в занимаемое жилое помещение других граждан в качестве членов семьи нанимателя дополнительно прилагаются: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письменное согласие членов семьи, в том числе временно отсутствующих, на вселение нового члена семьи в занимаемое жилое помещение (кроме вселения несовершеннолетних детей);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 удостоверяющий личность вселяемого члена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исключения из ранее выданного ордера или иного правоустанавливающего документа членов семьи нанимателя дополнительно прилагаются (в зависимости от оснований исключения):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 и исключении из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 удостоверяющий личность выбывающего члена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документы, подтверждающие смерть отдельных членов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решение суда о признании не приобретшим право пользования жилым помещением, либо о признании утратившим право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дополнительного соглашения к договору социального найма жилого помещения в связи с вселением в занимаемое жилое помещение  других граждан в качестве членов семьи нанимателя осуществляется при наличии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 Заявление о заключении дополнительного соглашения к договору социального найма жилого помещения, подписанное заявителем  либо его представителем;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 Действующий договор социального найма жилого помещения.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Письменное согласие членов семьи, в том числе временно отсутствующих, на вселение нового члена семьи в занимаемое жилое помещение (кроме вселения несовершеннолетних детей).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дополнительного соглашения к договору социального найма жилого помещения в связи с исключением из договора социального найма членов семьи нанимателя осуществляется при наличии следующих документов (в зависимости от оснований исключения):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 Заявление о заключении дополнительного соглашения к договору социального найма жилого помещения, подписанное заявителем  либо его представителем;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 Действующий договор социального найма жилого помещения.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Документ, удостоверяющий личность выбывающего члена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Документы, подтверждающие смерть отдельных членов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12. 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13. Решение суда о признании утратившим или не приобретшим право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утери либо приведения в негодность (порчи) гражданином своего экземпляра договора социального найма жилого помещения, дополнительного соглашения к договору социального найма жилого помещения администрация выдает копию договора социального найма жилого помещения, либо копию дополнительного соглашения к договору социального найма жилого помещения, заверенную руководителем и гербовой печатью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Оформление и выдача копии  договора социального найма жилого помещения, дополнительного соглашения к договору социального найма жилого помещения осуществляется на основании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Заявления гражданина либо его представителя об утрате подлинника договора социального найма жилого помещения, либо дополнительного соглашения к договору социального найма жилого помещения либо приведении их в негодность;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4. Выписка из реестра муниципальной собственности </w:t>
      </w:r>
      <w:r w:rsidR="00E17887">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Заявитель вправе по собственной инициативе представить в орган иные дополнительные документы, подтверждающие право в получении данной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Специалист</w:t>
      </w:r>
      <w:r w:rsidR="00E17887">
        <w:rPr>
          <w:rFonts w:ascii="Times New Roman" w:hAnsi="Times New Roman" w:cs="Times New Roman"/>
          <w:sz w:val="24"/>
          <w:szCs w:val="24"/>
        </w:rPr>
        <w:t xml:space="preserve">-эксперт </w:t>
      </w:r>
      <w:r w:rsidRPr="00B63AE3">
        <w:rPr>
          <w:rFonts w:ascii="Times New Roman" w:hAnsi="Times New Roman" w:cs="Times New Roman"/>
          <w:sz w:val="24"/>
          <w:szCs w:val="24"/>
        </w:rPr>
        <w:t xml:space="preserve"> администрации  </w:t>
      </w:r>
      <w:r w:rsidR="00E17887">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не вправе требовать от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предоставления документов и информации или осуществления действий, предоставление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Заявитель после предоставления документов вправе отказаться от предоставления Услуги. Отказ оформляется письменно в произвольной форме и представляется в администрацию </w:t>
      </w:r>
      <w:r w:rsidR="00E17887">
        <w:rPr>
          <w:rFonts w:ascii="Times New Roman" w:hAnsi="Times New Roman" w:cs="Times New Roman"/>
          <w:sz w:val="24"/>
          <w:szCs w:val="24"/>
        </w:rPr>
        <w:t>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2.7. Документы, представляемые заявителем, должны соответствовать следующим требованиям: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заявление составлено в единственном экземпляре-подлиннике;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тексты документов написаны разборчиво;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фамилия, имя и отчество заявителя, адрес его места жительства, телефон (если имеется) написаны полностью;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документах нет подчисток, приписок, зачеркнутых слов и иных неоговоренных исправлений.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представления документов лично заявитель представляет для сверки подлинники документов. По итогам сверки копии документов заверяются лицом, принимающим документы, а подлинники возвращаются заявителю.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направления документов почтовым отправлением заявитель представляет нотариально заверенные копии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 направлении документов, в форме электронных документов подлинность документов должна быть удостоверена в порядке, предусмотренном Федеральным законом от 06.04.2011 № 63-ФЗ «Об электронной подписи».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2.8. Исчерпывающий перечень оснований для отказа в приеме документов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лицо, подающее документы, не относится к числу заявителей в соответствии с пунктом 1.3.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заявитель представил документы с серьезными повреждениями, не позволяющими однозначно толковать содержание, с подчистками либо приписками, записями, выполненными карандашом;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непредставление определенных пунктом 2.6. настоящего регламента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в установленном порядке не подтверждена подлинность электронного документа, направленного с использованием Единого портала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устранения оснований для отказа в приеме документов заявитель вправе обратиться повторно для получения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2.9. Исчерпывающий перечень оснований для отказа в предоставлении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заявителем не представлены документы, указанные в п. 2.6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 заявлением обратилось лицо, не являющееся нанимателем муниципального жилого помещения либо членом семьи нанимателя; либо не являющееся лицом, представляющим </w:t>
      </w:r>
      <w:r w:rsidRPr="00B63AE3">
        <w:rPr>
          <w:rFonts w:ascii="Times New Roman" w:hAnsi="Times New Roman" w:cs="Times New Roman"/>
          <w:sz w:val="24"/>
          <w:szCs w:val="24"/>
        </w:rPr>
        <w:lastRenderedPageBreak/>
        <w:t>интересы заявителя на основании нотариально удостоверенной доверенности или его законным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 данным</w:t>
      </w:r>
      <w:r w:rsidR="00E17887">
        <w:rPr>
          <w:rFonts w:ascii="Times New Roman" w:hAnsi="Times New Roman" w:cs="Times New Roman"/>
          <w:sz w:val="24"/>
          <w:szCs w:val="24"/>
        </w:rPr>
        <w:t xml:space="preserve"> </w:t>
      </w:r>
      <w:proofErr w:type="spellStart"/>
      <w:r w:rsidR="00E17887">
        <w:rPr>
          <w:rFonts w:ascii="Times New Roman" w:hAnsi="Times New Roman" w:cs="Times New Roman"/>
          <w:sz w:val="24"/>
          <w:szCs w:val="24"/>
        </w:rPr>
        <w:t>Росреестра</w:t>
      </w:r>
      <w:proofErr w:type="spellEnd"/>
      <w:r w:rsidR="00E17887">
        <w:rPr>
          <w:rFonts w:ascii="Times New Roman" w:hAnsi="Times New Roman" w:cs="Times New Roman"/>
          <w:sz w:val="24"/>
          <w:szCs w:val="24"/>
        </w:rPr>
        <w:t xml:space="preserve"> по Камчатскому краю </w:t>
      </w:r>
      <w:r w:rsidRPr="00B63AE3">
        <w:rPr>
          <w:rFonts w:ascii="Times New Roman" w:hAnsi="Times New Roman" w:cs="Times New Roman"/>
          <w:sz w:val="24"/>
          <w:szCs w:val="24"/>
        </w:rPr>
        <w:t xml:space="preserve"> жилое помещение не находится в муниципальной собственности </w:t>
      </w:r>
      <w:r w:rsidR="00E17887">
        <w:rPr>
          <w:rFonts w:ascii="Times New Roman" w:hAnsi="Times New Roman" w:cs="Times New Roman"/>
          <w:sz w:val="24"/>
          <w:szCs w:val="24"/>
        </w:rPr>
        <w:t xml:space="preserve">администрации Крутогоровского сельского поселения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по данным отдела по управлению муниципальным имуществом жилое помещение не состоит в реестре муниципальной собственности </w:t>
      </w:r>
      <w:r w:rsidR="00E17887">
        <w:rPr>
          <w:rFonts w:ascii="Times New Roman" w:hAnsi="Times New Roman" w:cs="Times New Roman"/>
          <w:sz w:val="24"/>
          <w:szCs w:val="24"/>
        </w:rPr>
        <w:t>администрации 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отсутствия в реестре выдачи договоров социального найма, либо в реестре выдачи дополнительного соглашения к договору социального найма ранее заключенных договоров или дополнительных соглашений между заявителем и администрацией (в случае предоставления муниципальной услуги по внесению изменений в договора социального найма и выдаче  копии запрашиваемых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2.10. Плата с заявителя при предоставлении Услуги не взимается.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2.11.Максимальный срок ожидания в очереди  при подаче заявления и прилагаемых к нему документов для предоставления Услуги и при получении документов, являющихся результатом предоставления Услуги, не должен превышать 30 минут.</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2.12. Срок регистрация запроса заявителя 1 рабочий день.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2.13. Требования к помещениям, предназначенным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заявителю или его представителю должен быть обеспечен свободный доступ к местам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вход в помещение должен быть оборудован информационной табличкой, содержащей наименование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нормативам.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оборудовании помещений, в которых предоставляется муниципальная услуга, обеспечивается возможность беспрепятственной эвакуации всех заявителей и должностных лиц в случае возникновения чрезвычайной ситуации.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помещения, в которых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приема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места для ожидания должны соответствовать комфортным условиям для заявителей и оптимальным условиям работы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места для ожидания оборудуются стульями, количество которых определяется исходя из фактической нагрузки и возможностей для их размещения в здании, но не может составлять менее 2 мест на одно должностное лицо, ведущее прием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8) кабинеты приема заявителей должны быть оборудованы информационными табличками с указанием: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номера кабинета;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фамилии, имени, отчества и должности лица, ведущего прием;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графика приема.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места для приема заявителей должны быть снабжены стулом, иметь место для письма и раскладки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в целях обеспечения конфиденциальности сведений о заявителе одним должностным лицом одновременно ведется прием только одного заявителя. Одновременный прием двух и более заявителей не допускается.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каждое рабочее место должностного лица должно быть оборудовано телефоном, персональным компьютером с возможностью доступа к информационным базам данных, печатающим устройством.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12) на информационных стендах размещается следующая информация: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извлечения из законодательных и иных нормативных правовых актов, содержащих нормы, регламентирующие деятельность по предоставлению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извлечения из текста административного регламента с приложениями;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перечень документов, необходимых для получения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порядок обжалования решений, действий или бездействия должностных лиц, предоставляющих муниципальную услугу.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 Показателями доступности и качества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2.14.1. Показателями доступности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предоставление заявителям информации о правилах предоставления Услуги в соответствии с п. 1.4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открытость деятельности органа, предоставляющего муниципальную услугу;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доступность обращения за предоставлением муниципальной услуги, в том числе лиц с ограниченными возможностями здоровья;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обеспечение заявителям возможности обращения за предоставлением Услуги через представителя;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соотношение количества полученных обжалований деятельности органа, уполномоченного на предоставление муниципальной услуги, по обеспечению информирования и осуществлению консультирования заинтересованных лиц о порядке и сроках предоставления муниципальной услуги к количеству отказов в принятии документов, необходимых для предоставления муниципальной услуги, по причине </w:t>
      </w:r>
      <w:r w:rsidRPr="00B63AE3">
        <w:rPr>
          <w:rFonts w:ascii="Times New Roman" w:hAnsi="Times New Roman" w:cs="Times New Roman"/>
          <w:sz w:val="24"/>
          <w:szCs w:val="24"/>
        </w:rPr>
        <w:lastRenderedPageBreak/>
        <w:t>отсутствия, предоставления неполного перечня или несоответствия предоставленных документов по форме и содержанию нормам действующего законодательства;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обеспечение заявителям возможности взаимодействия с органом администрации, предоставляющим Услугу, в электронной форме через Единый портал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безвозмездность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2.14.2. Показателями качества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получение муниципальной услуги своевременно и в соответствии со стандартом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получение полной, актуальной и достоверной информации о порядке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соотношение количества полученных обжалований деятельности органа, уполномоченного на предоставление муниципальной услуги, по обеспечению информирования и осуществлению консультирования заинтересованных лиц о порядке и сроках предоставления муниципальной услуги к количеству принятых заявлений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2.14.3. По итогам отчетного периода осуществляется сравнительный анализ показателей, статистические данные обобщаются в отчеты и публикуются в установленном законом порядке.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2.14.4. По результатам оценки эффективности деятельности органа, уполномоченного на предоставление муниципальной услуги, к должностным лицам, на которых возложено выполнение административных процедур, применяются соответствующие дисциплинарные меры.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 Иные 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муниципальной услуги в электронной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2.15.1. Предоставление муниципальной услуги может осуществляться в многофункциональном центре предоставления муниципальных услуг (далее - многофункциональный центр), с которым администрацией заключено соглашение о взаимодействии.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2.15.2. В случае обращения заявителя с запросом о предоставлении муниципальной услуги в многофункциональный центр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3.1. Предоставление Услуги включает в себя следующие административные процедуры: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прием и регистрация заявления и приложенных к нему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2) проведение проверок представленных заявителем сведений;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рассмотрение документов на жилищной комиссии, в случае внесения изменений в договор социального найма в связи с вселением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принятие решения о предоставлении либо об отказе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выдача договора социального найма жилого помещения или дополнительного соглашения к договору социального найма или копии  договора социального найма жилого помещения или дополнительного соглашения, либо ув</w:t>
      </w:r>
      <w:r w:rsidR="00E17887">
        <w:rPr>
          <w:rFonts w:ascii="Times New Roman" w:hAnsi="Times New Roman" w:cs="Times New Roman"/>
          <w:sz w:val="24"/>
          <w:szCs w:val="24"/>
        </w:rPr>
        <w:t>едомление об отказе в заключении,</w:t>
      </w:r>
      <w:r w:rsidRPr="00B63AE3">
        <w:rPr>
          <w:rFonts w:ascii="Times New Roman" w:hAnsi="Times New Roman" w:cs="Times New Roman"/>
          <w:sz w:val="24"/>
          <w:szCs w:val="24"/>
        </w:rPr>
        <w:t xml:space="preserve"> договора социального найма жилого помещения или дополнительного соглашения к договору социального найма жилого помещения, либо копии договора социального найма жилого помещения или дополнительного соглашения к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 Прием и регистрация заявления и документов с целью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3.2.1. Основанием для начала предоставления муниципальной услуги является обращение заявителя в администрацию с заявлением и документами, указанными в настоящем административном регламенте.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3.2.2. Ответственными за предоставление муниципальной услуги являются глава администрации, начальник отдела по управлению муниципальным имуществом и непосредственно специалист отдела по управлению муниципальным имуществом (далее – специалист отдела), в обязанности которого в соответствии с его должностными инструкциями входит выполнение соответствующей функции.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Заявление предоставляется заявителем в администрацию в одном экземпляре-подлиннике лично либо через представителя. Копии документов предоставляются одновременно с оригиналами.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Заявитель может направить заявление и прилагаемые к нему документы почтовым отправлением (по желанию) с описью вложения или по электронной почте. Копии документов предоставляются в данном случае заверенные в нотариальной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Специалист</w:t>
      </w:r>
      <w:r w:rsidR="00E17887">
        <w:rPr>
          <w:rFonts w:ascii="Times New Roman" w:hAnsi="Times New Roman" w:cs="Times New Roman"/>
          <w:sz w:val="24"/>
          <w:szCs w:val="24"/>
        </w:rPr>
        <w:t xml:space="preserve">-эксперт </w:t>
      </w:r>
      <w:r w:rsidRPr="00B63AE3">
        <w:rPr>
          <w:rFonts w:ascii="Times New Roman" w:hAnsi="Times New Roman" w:cs="Times New Roman"/>
          <w:sz w:val="24"/>
          <w:szCs w:val="24"/>
        </w:rPr>
        <w:t xml:space="preserve"> администрации, ответственный за прием и регистрацию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устанавливает личность заявителя, в том числе проверяет паспорт, удостоверяющий личность заявителя, либо полномочия представителя;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проводит первичную проверку представленных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3) сличает представленные экземпляры оригиналов и копий документов друг с другом, выполняет на копиях надпись об их соответствии подлинным экземплярам (ставит штамп «копия верна»), заверяет своей подписью с указанием фамилии и инициалов.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случаях ненадлежащего оформления заявления, несоответствия прилагаемых документов документам, указанным в заявлении, отсутствия у лица полномочий на подачу заявления специалист возвращает документы и разъясняет причину возврата.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надлежащего оформления заявления, соответствия приложенных к нему документов документам, указанным в заявлении, наличия у лица полномочий на подачу заявления специалист регистрирует заявление в журнале входящих документов и на заявлении ставится номер и дата регистрации - в течение 1 дня.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После регистрации заявления выдается расписка в получении вышеуказанного заявления и прилагаемых к нему документов с указанием наименования документа и даты получения. В этот же день зарегистрированное заявление и приложенные к нему документы специалист направляет главе администрации на резолюцию.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получения заявления и приложенных к нему документов с резолюцией главы администрации специалист отдела заносит заявление в Книгу учета заявлений граждан по договорам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поступления заявления о предоставлении муниципальной услуги в администрацию по почте либо по информационно-телекоммуникационным сетям общего доступа, в том числе сети Интернет, включая Единый портал государственных и муниципальных услуг, либо по электронной почте в виде электронных документов, подписанных электронной цифровой подписью, действия по проверке личности заявителя и документов, должностным лицом, ответственным за прием и регистрацию документов заявителя, не осуществляются.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3.3. Проведение проверок представленных заявителем сведений.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3.3.1. Основанием для начала административной процедуры является представление заявителем документов, требующих проверки полноты и достоверности указанных в них сведений.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3.3.2. Проверка сведений может проводиться путем направления письменного запроса на предприятие (организацию) о представлении необходимой информации с обязательным указанием: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цели запроса;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данных о физическом лице, в отношении которого делается запрос;</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перечня запрашиваемых документов или сведений;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срока представления запрашиваемых документов (не более 14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Максимальный срок подготовки запроса составляет 30 минут на одного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Время прохождения административных процедур проверки полноты и достоверности сведений, содержащихся в документах, представленных заявителем; направление официальных запросов в органы государственной власти Тверской области или ходатайств перед органами государственной власти Тверской области об организации запросов в государственные внебюджетные фонды, налоговые органы, органы, осуществляющие государственную регистрацию прав на недвижимое имущество и сделок с ним, органы и учреждения федеральной государственной службы занятости населения, правоохранительные органы, другие органы и организации составляет 10 рабочих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 Рассмотрение документов на жилищной комиссии в случае заключения дополнительного соглашения к договору социального найма в связи с вселением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3.4.1. Основанием для начала административной процедуры является поступление  из отдела по управлению муниципальным имуществом после проведения проверки представленных заявителем сведений заявления с пакетом документов на жилищную комиссию.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3.4.2. Жилищной комиссией осуществляется проверка представленных документов и определяется наличие либо отсутствие у заявителя права на получение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3.4.3. Для решения возложенных на нее задач жилищная комиссия имеет право запрашивать в различных организациях необходимую информацию по вопросам, относящимся к компетенции жилищной комиссии, привлекать в установленном порядке к участию в работе жилищной комиссии представителей заинтересованных органов и организаций.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3.4.4. Жилищной комиссией принимается решение о возможности вселения гражданина в жилое помещение, представленного  по договору социального найма и внесении изменений в договор социального найма жилого помещения. В случае вселения несовершеннолетних детей данное решение принимается в течении 3 рабочих дней, без проведения комиссии и оформления протокола.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Решение жилищной комиссии оформляется протоколом, который подписывается всеми присутствующими членами комиссии.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рассмотрения документов на жилищной комиссии специалистом готовится проект постановления администрации  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 или постановления администрации  об отказе во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Время прохождения указанных процедур составляет 10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Проект постановления администрации  согласовывается заместителем главы администрации, начальником отдела правового обеспечения и муниципального заказа, после согласования направляется на подпись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Срок подготовки проекта постановления администрации  и срок согласования проекта постановления администрации  не должен превышать 3 дня.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После получения подписанного постановления специалистом копия постановления направляется в отдел по управлению муниципальным имуществом  не позднее чем через 3 рабочих дня со дня принятия решения.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 Принятие решения о предоставлении либо об отказе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3.5.1. Основанием для начала административной процедуры является окончание проверки специалистом отдела по управлению муниципальным имуществом представленных заявителем сведений, а в случае необходимости заключения дополнительного соглашения к договору социального найма в связи с вселением гражданина поступления постановления администрации  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 или постановления администрации  об отказе во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3.5.2. По результатам проверки полученных сведений и представленных документов и при отсутствии оснований для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внесения изменений в договор социального найма жилого помещения специалист отдела должен подготовить проект постановления администрации  о заключении договора социального найма жилого помещения с гражданином (внесении изменений в договор социального найма жилого помещения с граждани</w:t>
      </w:r>
      <w:r w:rsidR="0033428D">
        <w:rPr>
          <w:rFonts w:ascii="Times New Roman" w:hAnsi="Times New Roman" w:cs="Times New Roman"/>
          <w:sz w:val="24"/>
          <w:szCs w:val="24"/>
        </w:rPr>
        <w:t>ном) либо об отказе в заключение,</w:t>
      </w:r>
      <w:r w:rsidRPr="00B63AE3">
        <w:rPr>
          <w:rFonts w:ascii="Times New Roman" w:hAnsi="Times New Roman" w:cs="Times New Roman"/>
          <w:sz w:val="24"/>
          <w:szCs w:val="24"/>
        </w:rPr>
        <w:t xml:space="preserve"> договора социального найма жилого п</w:t>
      </w:r>
      <w:r w:rsidR="0033428D">
        <w:rPr>
          <w:rFonts w:ascii="Times New Roman" w:hAnsi="Times New Roman" w:cs="Times New Roman"/>
          <w:sz w:val="24"/>
          <w:szCs w:val="24"/>
        </w:rPr>
        <w:t xml:space="preserve">омещения с гражданином (внесение </w:t>
      </w:r>
      <w:r w:rsidRPr="00B63AE3">
        <w:rPr>
          <w:rFonts w:ascii="Times New Roman" w:hAnsi="Times New Roman" w:cs="Times New Roman"/>
          <w:sz w:val="24"/>
          <w:szCs w:val="24"/>
        </w:rPr>
        <w:t xml:space="preserve"> изменений в договор социального найма жилого помещения с гражданином).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В отношении выдачи копий договора социального найма жилого помещения, дополнительного соглашения к договору социального найма жилого помещения составление проекта постановления не требуется.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В отношении решения о заключении дополнительного соглашения к договору социального найма</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в связи с вселением гражданина  составление проекта постановления не требуется.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3.5.3. Пос</w:t>
      </w:r>
      <w:r w:rsidR="003D0703">
        <w:rPr>
          <w:rFonts w:ascii="Times New Roman" w:hAnsi="Times New Roman" w:cs="Times New Roman"/>
          <w:sz w:val="24"/>
          <w:szCs w:val="24"/>
        </w:rPr>
        <w:t xml:space="preserve">ле получения специалистом-экспертом </w:t>
      </w:r>
      <w:r w:rsidRPr="00B63AE3">
        <w:rPr>
          <w:rFonts w:ascii="Times New Roman" w:hAnsi="Times New Roman" w:cs="Times New Roman"/>
          <w:sz w:val="24"/>
          <w:szCs w:val="24"/>
        </w:rPr>
        <w:t xml:space="preserve"> подписанного главой администрации постановления  о заключении договора социального найма жилого помещения с гражданином (внесении изменений в договор социального найма жилого помещения с</w:t>
      </w:r>
      <w:r w:rsidR="003D0703">
        <w:rPr>
          <w:rFonts w:ascii="Times New Roman" w:hAnsi="Times New Roman" w:cs="Times New Roman"/>
          <w:sz w:val="24"/>
          <w:szCs w:val="24"/>
        </w:rPr>
        <w:t xml:space="preserve"> гражданином), специалист-эксперт </w:t>
      </w:r>
      <w:r w:rsidRPr="00B63AE3">
        <w:rPr>
          <w:rFonts w:ascii="Times New Roman" w:hAnsi="Times New Roman" w:cs="Times New Roman"/>
          <w:sz w:val="24"/>
          <w:szCs w:val="24"/>
        </w:rPr>
        <w:t xml:space="preserve"> оформляет договор социального найма жилого помещения в 3-х экземплярах, либо оформляет  дополнительное соглашение к договору социального найма жилого помещения в 3-х экземплярах. Оформленный договор социального найма или дополнитель</w:t>
      </w:r>
      <w:r w:rsidR="003D0703">
        <w:rPr>
          <w:rFonts w:ascii="Times New Roman" w:hAnsi="Times New Roman" w:cs="Times New Roman"/>
          <w:sz w:val="24"/>
          <w:szCs w:val="24"/>
        </w:rPr>
        <w:t xml:space="preserve">ное соглашение специалист-эксперт </w:t>
      </w:r>
      <w:r w:rsidRPr="00B63AE3">
        <w:rPr>
          <w:rFonts w:ascii="Times New Roman" w:hAnsi="Times New Roman" w:cs="Times New Roman"/>
          <w:sz w:val="24"/>
          <w:szCs w:val="24"/>
        </w:rPr>
        <w:t xml:space="preserve"> передает на подпись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3.6. Регистрация принятого решения.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3.6.1. Основанием для начала административной процедуры является получение специалистом отдела подписанного главой администрации договора социального найма жилого помещения (дополнительного соглашения к договору социального найма жилого помещения), либо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с </w:t>
      </w:r>
      <w:r w:rsidRPr="00B63AE3">
        <w:rPr>
          <w:rFonts w:ascii="Times New Roman" w:hAnsi="Times New Roman" w:cs="Times New Roman"/>
          <w:sz w:val="24"/>
          <w:szCs w:val="24"/>
        </w:rPr>
        <w:lastRenderedPageBreak/>
        <w:t>гражданином (внесении изменений в договор социального найма жилого помещения с гражданином).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3.6.2. Оформленный и подписанный договор социального найма в 3-х экземплярах регистрируется специалистом отдела, договору социального найма присваивается номер и дата выдачи согласно журналу выдачи договоров социального найма, проставляется печать администрации. Сведения по вновь заключенному договору социального найма вносятся в электронный реестр, выданных договоров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Оформленное и подписанное соглашение к договору социального найма в 3-х экземплярах регистрируется специалистом отдела, номер дополнительного соглашения формируется из номера действующего договора социального найма жилого помещения и через дробь – порядковый номер дополнительного соглашения к действующему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Дополнительное соглашение к договору социального найма регистрируется в журнале выдачи дополнительных соглашений к договорам социального найма, проставляется печать администрации. Сведения о заключенном дополнительном соглашении к договору социального найма вносятся в электронный реестр выданных соглашений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Копия договора социального найма или дополнительного соглашения к договору социального найма регистрируется в журнале выдачи копии договора социального найма или дополнительного соглашения к договору социального найма. Сведения о выданной копии договора социального найма или дополнительного соглашения к договору социального найма вносятся в электронный реестр выданных копий договоров социального найма или дополнительных соглашений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если имеются основания для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дополнительного соглашения к договору социального найма жилого помещения, после получения специалистом отдела подписанного главой администрации соответствующего постановления  специалист отдела подготавливает уведомление об отказе в заключении договора социального  найма жилого помещения или дополнительного соглашения к договору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наличие оснований для отказа в выдаче копии договора социального найма жилого помещения с гражданином или дополнительного соглашения к договору социального найма жилого</w:t>
      </w:r>
      <w:r w:rsidR="003D0703">
        <w:rPr>
          <w:rFonts w:ascii="Times New Roman" w:hAnsi="Times New Roman" w:cs="Times New Roman"/>
          <w:sz w:val="24"/>
          <w:szCs w:val="24"/>
        </w:rPr>
        <w:t xml:space="preserve"> помещения, то специалист-эксперт </w:t>
      </w:r>
      <w:r w:rsidRPr="00B63AE3">
        <w:rPr>
          <w:rFonts w:ascii="Times New Roman" w:hAnsi="Times New Roman" w:cs="Times New Roman"/>
          <w:sz w:val="24"/>
          <w:szCs w:val="24"/>
        </w:rPr>
        <w:t xml:space="preserve"> сразу же готовит уведомление об отказе в выдаче договора социального найма жилого помещения с гражданином или дополнительного соглашения к договору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3.7. Основанием для начала административной процедуры выдачи договора социального найма жилого помещения или дополнительного соглашения к договору социального найма, либо отказа в оформлении договора социального найма или дополнительного соглашения к договору социального найма, а также выдачи копий вышеуказанных документов, либо отказа в выдаче копии вышеуказанных документов является обращение заявителя за получением договора социального найма или дополнительного соглашения к </w:t>
      </w:r>
      <w:r w:rsidRPr="00B63AE3">
        <w:rPr>
          <w:rFonts w:ascii="Times New Roman" w:hAnsi="Times New Roman" w:cs="Times New Roman"/>
          <w:sz w:val="24"/>
          <w:szCs w:val="24"/>
        </w:rPr>
        <w:lastRenderedPageBreak/>
        <w:t>договору социального найма, либо копии запрашиваемых документов в отдел по управлению муниципальным имуществом администрации.</w:t>
      </w:r>
    </w:p>
    <w:p w:rsidR="009C21C7" w:rsidRPr="00B63AE3" w:rsidRDefault="003D0703" w:rsidP="00B63AE3">
      <w:pPr>
        <w:jc w:val="both"/>
        <w:rPr>
          <w:rFonts w:ascii="Times New Roman" w:hAnsi="Times New Roman" w:cs="Times New Roman"/>
          <w:sz w:val="24"/>
          <w:szCs w:val="24"/>
        </w:rPr>
      </w:pPr>
      <w:r>
        <w:rPr>
          <w:rFonts w:ascii="Times New Roman" w:hAnsi="Times New Roman" w:cs="Times New Roman"/>
          <w:sz w:val="24"/>
          <w:szCs w:val="24"/>
        </w:rPr>
        <w:t xml:space="preserve">Специалист – эксперт </w:t>
      </w:r>
      <w:r w:rsidR="009C21C7" w:rsidRPr="00B63AE3">
        <w:rPr>
          <w:rFonts w:ascii="Times New Roman" w:hAnsi="Times New Roman" w:cs="Times New Roman"/>
          <w:sz w:val="24"/>
          <w:szCs w:val="24"/>
        </w:rPr>
        <w:t xml:space="preserve"> устанавливает предмет обращения, личность заявителя по документу, удостоверяющему личность.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В случае выдачи договора социального найма или дополнительного соглашения к договору социального найма специалист отдела предоставляет заявителю договор социального найма или дополнительное соглашение в 3-х экземплярах для подписания. После подписания заявителем один экземпляр договора социального найма или дополнительного соглашения  выдается заявителю, два других подшиваются к представленным документам и хранятся в архиве  и отделе администрации.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выдачи копии договора социального найма или дополнительного соглашения к договору социального найма специалист отдела выдает заверенную копию запрашиваемого документа.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или заключения дополнительного соглашения к договору социального найма жилого помещения, либо выдачи копии запрашиваемых документов специалист отдела вручает заявителю письменный отказ с указанием причин отказа. В случае если гражданин не явился в администрацию за получением документов в срок, установленный для получения договора социального найма или дополнительного соглашения к договору социального найма, либо копией запрашиваемых документов  отказ или уведомление о необходимости получения документов направляется ему по почте.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Максимальный срок выполнения действий по выдаче документов составляет 15 минут для одного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Формы контроля за исполнением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4.1. Контроль за исполнение административного регламента осуществляется непосредственно начальником отдела в целях обеспечения своевременного и качественного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Формы контроля включают в себя: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текущий контроль за соблюдением и исполнением специалистами отдела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порядок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4.2. Текущий контроль осуществляется в форме проверок соблюдения и исполнения специалистами положений настоящего Регламента, иных нормативных правовых актов, определяющих порядок выполнения административных процедур. Периодичность осуществления контроля устанавливается начальником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ходе текущего контроля проверяется: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соблюдение сроков исполнения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соблюдение последовательности исполнения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правильность принятых решений (расчётов) при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 результатам проверок в случае нарушений начальник отдела дает указания по устранению выявленных отклонений и нарушений и контролирует их исполнение. Также текущий контроль осуществляется в процессе согласования и визирования подготовленных ответственным специалистом документов в рамках предоставления муниципальной услуги, соответствующих положениям настоящего Регламента и действующему законодательству.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4.3. Проведение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физических и юридических лиц по вопросам предоставления муниципальной услуги, содержащие жалобы на решения, действия (бездействие)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Плановые и внеплановые проверки проводятся должностными лицами администрации, уполномоченными главой администрации на их проведение.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Плановые проверки осуществляются на основании планов работы администрации, но не реже 1 раза в год.</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Внеплановая проверка проводится по конкретному письменному обращению заявителя в администрацию на решения, действия (бездействие) специалистов администрации, ответственных за предоставление муниципальной услуги, либо в связи с истечением сроков, установленных для устранения ранее выявленных нарушений.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той или иной административной процедуры (тематические проверки).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Акт подписывается должностными лицами администрации, уполномоченными главой администрации на проведение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4.4. Должностные лица, участвующие в предоставлении муниципальной услуги, несут ответственность за решения и действия (бездействие), принимаемые (осуществляемые) в ходе предоставления муниципальной услуги в соответствии с действующим законодательством.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 результатам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О мерах, принятых в отношении виновных лиц, в течение 10 дней со дня принятия таких мер, администрация сообщает в письменной форме заявителю, права и (или) законные интересы которого нарушены.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4.5. Заявители (а также граждане, их объединения) вправе контролировать исполнение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Требования к порядку и формам контроля за предоставлением муниципальной услуги, в том числе со стороны граждан, их объединений и организаций включают в себя: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всех вопросов, связанных с предоставлением муниципальной услуги при проведении текущего контроля и плановых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отдельных вопросов при проведении внеплановых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выявление и устранение нарушений прав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Физические и юридические лица в рамках контроля за предоставлением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вправе предоставлять дополнительные документы и материалы либо обращаться с просьбой об их истребовании;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знакомиться с документами и материалами по вопросам предоставления муниципальной услуги, если это не затрагивает права, свободы и законные интересы других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Досудебный (внесудебный) порядок обжалования решений и действий (бездействия) органа, предоставляющего Услугу, а также его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5.1. Решения или действия (бездействие) должностных лиц Отдела, принятые или осуществленные в ходе предоставления муниципальной услуги, могут быть обжалованы в досудебном (внесудебном) порядке путем подачи жалобы.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5.2. Заявитель имеет право обратиться с жалобой в случае нарушения стандарта предоставления Услуги, нарушения установленного порядка предоставления муниципальной услуги, включая: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нарушение срока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9C21C7"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нарушение прав или законных интересов заявителя, предусмотренных статьей 5 Федерального закона от 27 июля 2010 года № 210-ФЗ «Об организации предоставления государственных и муниципальных услуг».</w:t>
      </w:r>
    </w:p>
    <w:p w:rsidR="00C35CA6" w:rsidRPr="00C35CA6" w:rsidRDefault="00920B87" w:rsidP="00C35CA6">
      <w:pPr>
        <w:pStyle w:val="ConsPlusNormal0"/>
        <w:widowControl/>
        <w:ind w:firstLine="0"/>
        <w:jc w:val="both"/>
        <w:outlineLvl w:val="0"/>
        <w:rPr>
          <w:rFonts w:ascii="Times New Roman" w:hAnsi="Times New Roman" w:cs="Times New Roman"/>
          <w:sz w:val="24"/>
          <w:szCs w:val="24"/>
        </w:rPr>
      </w:pPr>
      <w:r>
        <w:rPr>
          <w:rFonts w:ascii="Times New Roman" w:hAnsi="Times New Roman" w:cs="Times New Roman"/>
          <w:sz w:val="24"/>
          <w:szCs w:val="24"/>
        </w:rPr>
        <w:t xml:space="preserve">9) </w:t>
      </w:r>
      <w:r w:rsidR="00C35CA6" w:rsidRPr="00C35CA6">
        <w:rPr>
          <w:rFonts w:ascii="Times New Roman" w:hAnsi="Times New Roman" w:cs="Times New Roman"/>
          <w:sz w:val="24"/>
          <w:szCs w:val="24"/>
        </w:rPr>
        <w:t>Запрещено требовать от заявителя:</w:t>
      </w:r>
    </w:p>
    <w:p w:rsidR="00C35CA6" w:rsidRPr="00C35CA6" w:rsidRDefault="00C35CA6" w:rsidP="00C35CA6">
      <w:pPr>
        <w:autoSpaceDE w:val="0"/>
        <w:ind w:firstLine="709"/>
        <w:jc w:val="both"/>
        <w:rPr>
          <w:rFonts w:ascii="Times New Roman" w:hAnsi="Times New Roman" w:cs="Times New Roman"/>
          <w:sz w:val="24"/>
          <w:szCs w:val="24"/>
        </w:rPr>
      </w:pPr>
      <w:r w:rsidRPr="00C35CA6">
        <w:rPr>
          <w:rFonts w:ascii="Times New Roman" w:hAnsi="Times New Roman" w:cs="Times New Roman"/>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C35CA6">
        <w:rPr>
          <w:rFonts w:ascii="Times New Roman" w:hAnsi="Times New Roman" w:cs="Times New Roman"/>
          <w:bCs/>
          <w:iCs/>
          <w:sz w:val="24"/>
          <w:szCs w:val="24"/>
        </w:rPr>
        <w:t>муниципаль</w:t>
      </w:r>
      <w:r w:rsidRPr="00C35CA6">
        <w:rPr>
          <w:rFonts w:ascii="Times New Roman" w:hAnsi="Times New Roman" w:cs="Times New Roman"/>
          <w:sz w:val="24"/>
          <w:szCs w:val="24"/>
        </w:rPr>
        <w:t>ной услуги;</w:t>
      </w:r>
    </w:p>
    <w:p w:rsidR="00C35CA6" w:rsidRPr="00C35CA6" w:rsidRDefault="00C35CA6" w:rsidP="00C35CA6">
      <w:pPr>
        <w:autoSpaceDE w:val="0"/>
        <w:ind w:firstLine="709"/>
        <w:jc w:val="both"/>
        <w:rPr>
          <w:rFonts w:ascii="Times New Roman" w:hAnsi="Times New Roman" w:cs="Times New Roman"/>
          <w:sz w:val="24"/>
          <w:szCs w:val="24"/>
        </w:rPr>
      </w:pPr>
      <w:r w:rsidRPr="00C35CA6">
        <w:rPr>
          <w:rFonts w:ascii="Times New Roman" w:hAnsi="Times New Roman" w:cs="Times New Roman"/>
          <w:sz w:val="24"/>
          <w:szCs w:val="24"/>
        </w:rPr>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C35CA6" w:rsidRPr="00C35CA6" w:rsidRDefault="00C35CA6" w:rsidP="00C35CA6">
      <w:pPr>
        <w:pStyle w:val="ConsPlusNormal0"/>
        <w:widowControl/>
        <w:ind w:firstLine="709"/>
        <w:jc w:val="both"/>
        <w:rPr>
          <w:rFonts w:ascii="Times New Roman" w:hAnsi="Times New Roman" w:cs="Times New Roman"/>
          <w:sz w:val="24"/>
          <w:szCs w:val="24"/>
        </w:rPr>
      </w:pPr>
      <w:proofErr w:type="gramStart"/>
      <w:r w:rsidRPr="00C35CA6">
        <w:rPr>
          <w:rFonts w:ascii="Times New Roman" w:hAnsi="Times New Roman" w:cs="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C35CA6">
        <w:rPr>
          <w:rFonts w:ascii="Times New Roman" w:hAnsi="Times New Roman" w:cs="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C35CA6">
        <w:rPr>
          <w:rFonts w:ascii="Times New Roman" w:hAnsi="Times New Roman" w:cs="Times New Roman"/>
          <w:sz w:val="24"/>
          <w:szCs w:val="24"/>
        </w:rPr>
        <w:t>».</w:t>
      </w:r>
      <w:proofErr w:type="gramEnd"/>
    </w:p>
    <w:p w:rsidR="00C35CA6" w:rsidRPr="00787B66" w:rsidRDefault="00C35CA6" w:rsidP="00C35CA6">
      <w:pPr>
        <w:shd w:val="clear" w:color="auto" w:fill="FFFFFF"/>
        <w:spacing w:line="290" w:lineRule="atLeast"/>
        <w:ind w:firstLine="540"/>
        <w:jc w:val="both"/>
        <w:rPr>
          <w:rFonts w:ascii="Times New Roman" w:hAnsi="Times New Roman" w:cs="Times New Roman"/>
          <w:color w:val="333333"/>
          <w:sz w:val="24"/>
          <w:szCs w:val="24"/>
        </w:rPr>
      </w:pPr>
      <w:r w:rsidRPr="00C35CA6">
        <w:rPr>
          <w:rFonts w:ascii="Times New Roman" w:hAnsi="Times New Roman" w:cs="Times New Roman"/>
          <w:color w:val="333333"/>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35CA6" w:rsidRPr="00787B66" w:rsidRDefault="00C35CA6" w:rsidP="00C35CA6">
      <w:pPr>
        <w:shd w:val="clear" w:color="auto" w:fill="FFFFFF"/>
        <w:spacing w:line="290" w:lineRule="atLeast"/>
        <w:ind w:firstLine="540"/>
        <w:jc w:val="both"/>
        <w:rPr>
          <w:rFonts w:ascii="Times New Roman" w:hAnsi="Times New Roman" w:cs="Times New Roman"/>
          <w:color w:val="333333"/>
          <w:sz w:val="24"/>
          <w:szCs w:val="24"/>
        </w:rPr>
      </w:pPr>
      <w:bookmarkStart w:id="1" w:name="dst292"/>
      <w:bookmarkEnd w:id="1"/>
      <w:r w:rsidRPr="00C35CA6">
        <w:rPr>
          <w:rFonts w:ascii="Times New Roman" w:hAnsi="Times New Roman" w:cs="Times New Roman"/>
          <w:color w:val="333333"/>
          <w:sz w:val="24"/>
          <w:szCs w:val="24"/>
        </w:rPr>
        <w:t xml:space="preserve">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w:t>
      </w:r>
      <w:r w:rsidRPr="00C35CA6">
        <w:rPr>
          <w:rFonts w:ascii="Times New Roman" w:hAnsi="Times New Roman" w:cs="Times New Roman"/>
          <w:color w:val="333333"/>
          <w:sz w:val="24"/>
          <w:szCs w:val="24"/>
        </w:rPr>
        <w:lastRenderedPageBreak/>
        <w:t>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35CA6" w:rsidRPr="00787B66" w:rsidRDefault="00C35CA6" w:rsidP="00C35CA6">
      <w:pPr>
        <w:shd w:val="clear" w:color="auto" w:fill="FFFFFF"/>
        <w:spacing w:line="290" w:lineRule="atLeast"/>
        <w:ind w:firstLine="540"/>
        <w:jc w:val="both"/>
        <w:rPr>
          <w:rFonts w:ascii="Times New Roman" w:hAnsi="Times New Roman" w:cs="Times New Roman"/>
          <w:color w:val="333333"/>
          <w:sz w:val="24"/>
          <w:szCs w:val="24"/>
        </w:rPr>
      </w:pPr>
      <w:bookmarkStart w:id="2" w:name="dst293"/>
      <w:bookmarkEnd w:id="2"/>
      <w:r w:rsidRPr="00C35CA6">
        <w:rPr>
          <w:rFonts w:ascii="Times New Roman" w:hAnsi="Times New Roman" w:cs="Times New Roman"/>
          <w:color w:val="333333"/>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C35CA6" w:rsidRPr="00C35CA6" w:rsidRDefault="00C35CA6" w:rsidP="00C35CA6">
      <w:pPr>
        <w:shd w:val="clear" w:color="auto" w:fill="FFFFFF"/>
        <w:spacing w:line="290" w:lineRule="atLeast"/>
        <w:ind w:firstLine="540"/>
        <w:jc w:val="both"/>
        <w:rPr>
          <w:rFonts w:ascii="Times New Roman" w:hAnsi="Times New Roman" w:cs="Times New Roman"/>
          <w:color w:val="333333"/>
          <w:sz w:val="24"/>
          <w:szCs w:val="24"/>
        </w:rPr>
      </w:pPr>
      <w:bookmarkStart w:id="3" w:name="dst294"/>
      <w:bookmarkEnd w:id="3"/>
      <w:proofErr w:type="gramStart"/>
      <w:r w:rsidRPr="00C35CA6">
        <w:rPr>
          <w:rFonts w:ascii="Times New Roman" w:hAnsi="Times New Roman" w:cs="Times New Roman"/>
          <w:color w:val="333333"/>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0" w:anchor="dst100352" w:history="1">
        <w:r w:rsidRPr="00C35CA6">
          <w:rPr>
            <w:rFonts w:ascii="Times New Roman" w:hAnsi="Times New Roman" w:cs="Times New Roman"/>
            <w:color w:val="666699"/>
            <w:sz w:val="24"/>
            <w:szCs w:val="24"/>
          </w:rPr>
          <w:t>частью 1.1 статьи 16</w:t>
        </w:r>
      </w:hyperlink>
      <w:r w:rsidRPr="00C35CA6">
        <w:rPr>
          <w:rFonts w:ascii="Times New Roman" w:hAnsi="Times New Roman" w:cs="Times New Roman"/>
          <w:color w:val="333333"/>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C35CA6">
        <w:rPr>
          <w:rFonts w:ascii="Times New Roman" w:hAnsi="Times New Roman" w:cs="Times New Roman"/>
          <w:color w:val="333333"/>
          <w:sz w:val="24"/>
          <w:szCs w:val="24"/>
        </w:rPr>
        <w:t xml:space="preserve"> </w:t>
      </w:r>
      <w:proofErr w:type="gramStart"/>
      <w:r w:rsidRPr="00C35CA6">
        <w:rPr>
          <w:rFonts w:ascii="Times New Roman" w:hAnsi="Times New Roman" w:cs="Times New Roman"/>
          <w:color w:val="333333"/>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1" w:anchor="dst100352" w:history="1">
        <w:r w:rsidRPr="00C35CA6">
          <w:rPr>
            <w:rFonts w:ascii="Times New Roman" w:hAnsi="Times New Roman" w:cs="Times New Roman"/>
            <w:color w:val="666699"/>
            <w:sz w:val="24"/>
            <w:szCs w:val="24"/>
          </w:rPr>
          <w:t>частью 1.1 статьи 16</w:t>
        </w:r>
      </w:hyperlink>
      <w:r w:rsidRPr="00C35CA6">
        <w:rPr>
          <w:rFonts w:ascii="Times New Roman" w:hAnsi="Times New Roman" w:cs="Times New Roman"/>
          <w:color w:val="333333"/>
          <w:sz w:val="24"/>
          <w:szCs w:val="24"/>
        </w:rPr>
        <w:t> настоящего Федерального закона, уведомляется заявитель, а также приносятся извинения за доставленные неудобства.</w:t>
      </w:r>
      <w:proofErr w:type="gramEnd"/>
    </w:p>
    <w:p w:rsidR="009C21C7" w:rsidRPr="00B63AE3" w:rsidRDefault="009C21C7" w:rsidP="00C35CA6">
      <w:pPr>
        <w:pStyle w:val="ConsPlusNormal0"/>
        <w:widowControl/>
        <w:ind w:firstLine="0"/>
        <w:jc w:val="both"/>
        <w:outlineLvl w:val="0"/>
        <w:rPr>
          <w:rFonts w:ascii="Times New Roman" w:hAnsi="Times New Roman" w:cs="Times New Roman"/>
          <w:sz w:val="24"/>
          <w:szCs w:val="24"/>
        </w:rPr>
      </w:pPr>
      <w:r w:rsidRPr="00B63AE3">
        <w:rPr>
          <w:rFonts w:ascii="Times New Roman" w:hAnsi="Times New Roman" w:cs="Times New Roman"/>
          <w:sz w:val="24"/>
          <w:szCs w:val="24"/>
        </w:rPr>
        <w:t>5.3. Предметом досудебного (внесудебного) обжалования являются действия (бездействие) и решения должностных лиц администрации, принятые (осуществленные) в ходе предоставления муниципальной услуги, в том числе: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нарушение сроков предоставления муниципальной услуги и отдельных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отказ в предоставлении сведений о порядке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другие действия (бездействие) и решения должностных лиц, осуществляемые (принятые) в ходе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5.4. В досудебном (внесудебном) порядке заявителем могут быть обжалованы: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действия (бездействие) должностных лиц отдела - начальнику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решения или действия (бездействие) начальника отдела - заместителю Главы </w:t>
      </w:r>
      <w:r w:rsidR="003D0703">
        <w:rPr>
          <w:rFonts w:ascii="Times New Roman" w:hAnsi="Times New Roman" w:cs="Times New Roman"/>
          <w:sz w:val="24"/>
          <w:szCs w:val="24"/>
        </w:rPr>
        <w:t>администрации</w:t>
      </w:r>
      <w:r w:rsidRPr="00B63AE3">
        <w:rPr>
          <w:rFonts w:ascii="Times New Roman" w:hAnsi="Times New Roman" w:cs="Times New Roman"/>
          <w:sz w:val="24"/>
          <w:szCs w:val="24"/>
        </w:rPr>
        <w:t>,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5.5. Жалоба на действие (бездействие) или решение должностного лица Отдела должна содержать: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w:t>
      </w:r>
      <w:r w:rsidRPr="00B63AE3">
        <w:rPr>
          <w:rFonts w:ascii="Times New Roman" w:hAnsi="Times New Roman" w:cs="Times New Roman"/>
          <w:sz w:val="24"/>
          <w:szCs w:val="24"/>
        </w:rPr>
        <w:lastRenderedPageBreak/>
        <w:t>электронной почты (при наличии) и почтовый адрес, по которым должен быть направлен ответ заявителю;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иные сведения, которые заявитель считает необходимым сообщить.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подтверждение своих доводов заявитель прилагает к письменной жалобе документы и материалы либо 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Прием жалоб осуществляется специалистом администрации, ответственным за ведение делопроизводства.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5.6. Заявитель имеет право на получение информации и документов, необходимых для обоснования и рассмотрения жалобы, делать выписки из них, снимать с них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5.7. Основанием для начала досудебного (внесудебного) обжалования является письменная жалоба, поступившая в администрацию поселения, доставленная лично, посредством почтовой связи или электронной почты.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5.8. Личный прием заявителей (их представителей) проводится главой администрации в соответствии с утвержденным распоряжением администрации графиком приема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5.9. Отказ в рассмотрении жалобы допускается, если: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письменном обращении не указаны фамилия гражданина, направившего обращение, и почтовый адрес, по которому должен быть направлен ответ;</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обращении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текст письменного обращения не поддается прочтению, ответ на обращение не дается;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данной жалобы судом либо наличие вынесенного судебного решения по ней с разъяснением порядка обжалования данного судебного решения, направленного заявителю, обратившемуся в администрацию с жалобой;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5.10. Жалоба должна быть рассмотрена в течение 30 дней со дня ее регистрации. При проведении проверки по фактам, изложенным в жалобе, а также в случае направления запросов в органы государственной власти, иным должностным лицам для получения необходимых для рассмотрения жалобы документов и материалов глава администрации вправе продлить срок рассмотрения жалобы не более чем на 30 дней. Уведомление о продлении срока рассмотрения жалобы направляется заявителю заказным почтовым отправлением с уведомлением о вручении в течение 1 рабочего дня со дня принятия решения о продлении срока рассмотрения жалобы.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Срок рассмотрения жалобы может быть сокращен главой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5.11. По результатам рассмотрения жалобы глава администрации принимает решение об удовлетворении требований заявителя и о признании неправомерными обжалуемых решений, действий (бездействия), принятых (осуществленных) при предоставлении муниципальной услуги, либо об отказе в удовлетворении требований. В случае выявления по результатам проведенных проверок нарушений прав заявителей виновные лица привлекаются к ответственности в соответствии с законодательством Российской Федерации.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Письменный ответ, содержащий результаты рассмотрения жалобы, направляется заявителю посредством почтовой связи или по электронной почте (в зависимости от способа доставки ответа, указанного в жалобе, или способа обращения заявителя с жалобой).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Результатом досудебного (внесудебного) обжалования является рассмотрение всех поставленных в жалобе вопросов, принятие необходимых мер и направление письменных ответов (в пределах компетенции) по существу всех поставленных в жалобе вопросов.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5.12. Если в результате рассмотрения жалобы она признана обоснованной, то начальник Отдела принимает меры, направленные на восстановление или защиту нарушенных прав, свобод или законных интересов заявителя. Должностное лицо, ответственное за решение или действие (бездействие), принятое или осуществленное в ходе предоставления муниципальной услуги и нарушившее права, свободы или законные интересы заявителя, может быть привлечено к дисциплинарной ответственности в соответствии с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Если в ходе рассмотрения жалоба признана необоснованной, заявителю направляется сообщение о результате рассмотрения жалобы с указанием причины, по которой она признана необоснованной.</w:t>
      </w:r>
    </w:p>
    <w:p w:rsidR="0092106D"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5.13. Заявитель, считающий, что решения или действия (бездействие) должностных лиц администрации нарушают его права, свободы или законные интересы, имеет право на обжалование таких решений или действий (бездействия) в судебном порядке в соответствии с законодательством Российской Федерации.</w:t>
      </w: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Default="0092106D" w:rsidP="0092106D">
      <w:pPr>
        <w:rPr>
          <w:rFonts w:ascii="Times New Roman" w:hAnsi="Times New Roman" w:cs="Times New Roman"/>
          <w:sz w:val="24"/>
          <w:szCs w:val="24"/>
        </w:rPr>
      </w:pPr>
    </w:p>
    <w:p w:rsidR="009260DD" w:rsidRDefault="0092106D" w:rsidP="0092106D">
      <w:pPr>
        <w:tabs>
          <w:tab w:val="left" w:pos="2190"/>
        </w:tabs>
        <w:rPr>
          <w:rFonts w:ascii="Times New Roman" w:hAnsi="Times New Roman" w:cs="Times New Roman"/>
          <w:sz w:val="24"/>
          <w:szCs w:val="24"/>
        </w:rPr>
      </w:pPr>
      <w:r>
        <w:rPr>
          <w:rFonts w:ascii="Times New Roman" w:hAnsi="Times New Roman" w:cs="Times New Roman"/>
          <w:sz w:val="24"/>
          <w:szCs w:val="24"/>
        </w:rPr>
        <w:tab/>
      </w: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0441BF" w:rsidRDefault="000441BF" w:rsidP="0092106D">
      <w:pPr>
        <w:tabs>
          <w:tab w:val="left" w:pos="2190"/>
        </w:tabs>
        <w:rPr>
          <w:rFonts w:ascii="Times New Roman" w:hAnsi="Times New Roman" w:cs="Times New Roman"/>
          <w:sz w:val="24"/>
          <w:szCs w:val="24"/>
        </w:rPr>
      </w:pPr>
    </w:p>
    <w:p w:rsidR="0092106D" w:rsidRDefault="0092106D" w:rsidP="0092106D">
      <w:pPr>
        <w:autoSpaceDE w:val="0"/>
        <w:autoSpaceDN w:val="0"/>
        <w:adjustRightInd w:val="0"/>
        <w:jc w:val="both"/>
        <w:rPr>
          <w:rFonts w:ascii="Times New Roman" w:hAnsi="Times New Roman" w:cs="Times New Roman"/>
          <w:sz w:val="24"/>
          <w:szCs w:val="24"/>
        </w:rPr>
      </w:pPr>
    </w:p>
    <w:p w:rsidR="0092106D" w:rsidRPr="0092106D" w:rsidRDefault="0092106D" w:rsidP="0092106D">
      <w:pPr>
        <w:autoSpaceDE w:val="0"/>
        <w:autoSpaceDN w:val="0"/>
        <w:adjustRightInd w:val="0"/>
        <w:spacing w:after="0" w:line="240" w:lineRule="auto"/>
        <w:jc w:val="right"/>
        <w:rPr>
          <w:rFonts w:ascii="Times New Roman" w:hAnsi="Times New Roman" w:cs="Times New Roman"/>
          <w:bCs/>
          <w:iCs/>
        </w:rPr>
      </w:pPr>
      <w:r w:rsidRPr="0092106D">
        <w:rPr>
          <w:rFonts w:ascii="Times New Roman" w:hAnsi="Times New Roman" w:cs="Times New Roman"/>
        </w:rPr>
        <w:t xml:space="preserve">                                                                          </w:t>
      </w:r>
      <w:r w:rsidRPr="0092106D">
        <w:rPr>
          <w:rFonts w:ascii="Times New Roman" w:hAnsi="Times New Roman" w:cs="Times New Roman"/>
          <w:bCs/>
          <w:iCs/>
        </w:rPr>
        <w:t>Приложение № 1</w:t>
      </w:r>
    </w:p>
    <w:p w:rsidR="0092106D" w:rsidRPr="0092106D" w:rsidRDefault="0092106D" w:rsidP="0092106D">
      <w:pPr>
        <w:autoSpaceDE w:val="0"/>
        <w:autoSpaceDN w:val="0"/>
        <w:adjustRightInd w:val="0"/>
        <w:spacing w:after="0" w:line="240" w:lineRule="auto"/>
        <w:ind w:left="4395"/>
        <w:jc w:val="right"/>
        <w:rPr>
          <w:rFonts w:ascii="Times New Roman" w:hAnsi="Times New Roman" w:cs="Times New Roman"/>
        </w:rPr>
      </w:pPr>
      <w:r w:rsidRPr="0092106D">
        <w:rPr>
          <w:rFonts w:ascii="Times New Roman" w:hAnsi="Times New Roman" w:cs="Times New Roman"/>
          <w:bCs/>
        </w:rPr>
        <w:t xml:space="preserve">к проекту Административному регламенту предоставления муниципальной  услуги </w:t>
      </w:r>
      <w:r w:rsidRPr="0092106D">
        <w:rPr>
          <w:rFonts w:ascii="Times New Roman" w:hAnsi="Times New Roman" w:cs="Times New Roman"/>
        </w:rPr>
        <w:t>«Прием заявлений и заключение договоров социального найма жилых помещений, внесение изменений в договора социального найма»</w:t>
      </w:r>
      <w:r w:rsidRPr="0092106D">
        <w:rPr>
          <w:rStyle w:val="FontStyle12"/>
          <w:sz w:val="22"/>
          <w:szCs w:val="22"/>
        </w:rPr>
        <w:t xml:space="preserve"> </w:t>
      </w:r>
    </w:p>
    <w:p w:rsidR="0092106D" w:rsidRPr="0092106D" w:rsidRDefault="0092106D" w:rsidP="0092106D">
      <w:pPr>
        <w:autoSpaceDE w:val="0"/>
        <w:autoSpaceDN w:val="0"/>
        <w:adjustRightInd w:val="0"/>
        <w:spacing w:line="240" w:lineRule="auto"/>
        <w:outlineLvl w:val="1"/>
        <w:rPr>
          <w:rFonts w:ascii="Times New Roman" w:hAnsi="Times New Roman" w:cs="Times New Roman"/>
          <w:bCs/>
          <w:sz w:val="24"/>
          <w:szCs w:val="24"/>
        </w:rPr>
      </w:pPr>
    </w:p>
    <w:p w:rsidR="0092106D" w:rsidRPr="0092106D" w:rsidRDefault="0092106D" w:rsidP="0092106D">
      <w:pPr>
        <w:spacing w:line="240" w:lineRule="auto"/>
        <w:jc w:val="center"/>
        <w:rPr>
          <w:rFonts w:ascii="Times New Roman" w:hAnsi="Times New Roman" w:cs="Times New Roman"/>
          <w:b/>
          <w:sz w:val="24"/>
          <w:szCs w:val="24"/>
        </w:rPr>
      </w:pPr>
      <w:r w:rsidRPr="0092106D">
        <w:rPr>
          <w:rFonts w:ascii="Times New Roman" w:hAnsi="Times New Roman" w:cs="Times New Roman"/>
          <w:b/>
          <w:sz w:val="24"/>
          <w:szCs w:val="24"/>
        </w:rPr>
        <w:t>Р А С П И С К А</w:t>
      </w:r>
    </w:p>
    <w:p w:rsidR="0092106D" w:rsidRPr="0092106D" w:rsidRDefault="0092106D" w:rsidP="0092106D">
      <w:pPr>
        <w:spacing w:line="240" w:lineRule="auto"/>
        <w:jc w:val="center"/>
        <w:rPr>
          <w:rFonts w:ascii="Times New Roman" w:hAnsi="Times New Roman" w:cs="Times New Roman"/>
          <w:sz w:val="24"/>
          <w:szCs w:val="24"/>
        </w:rPr>
      </w:pPr>
      <w:r w:rsidRPr="0092106D">
        <w:rPr>
          <w:rFonts w:ascii="Times New Roman" w:hAnsi="Times New Roman" w:cs="Times New Roman"/>
          <w:sz w:val="24"/>
          <w:szCs w:val="24"/>
        </w:rPr>
        <w:t>в приеме документов для заключения договора социального найма жилого помещения, либо дополнительного соглашения к договору социального найма жилого помещения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от гр._______________________________________________________________________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                                                                                       (фамилия, имя, отчество)</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зарегистрированного по адресу: __________________________________________________________________________________________________________________________________________________________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lastRenderedPageBreak/>
        <w:t>Перечень принятых документов:</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
        <w:gridCol w:w="6074"/>
        <w:gridCol w:w="1137"/>
        <w:gridCol w:w="1440"/>
      </w:tblGrid>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ind w:right="1221"/>
              <w:jc w:val="center"/>
              <w:rPr>
                <w:rFonts w:ascii="Times New Roman" w:eastAsia="Times New Roman" w:hAnsi="Times New Roman" w:cs="Times New Roman"/>
                <w:sz w:val="24"/>
                <w:szCs w:val="24"/>
              </w:rPr>
            </w:pPr>
            <w:r w:rsidRPr="0092106D">
              <w:rPr>
                <w:rFonts w:ascii="Times New Roman" w:hAnsi="Times New Roman" w:cs="Times New Roman"/>
                <w:sz w:val="24"/>
                <w:szCs w:val="24"/>
              </w:rPr>
              <w:t>№</w:t>
            </w:r>
          </w:p>
        </w:tc>
        <w:tc>
          <w:tcPr>
            <w:tcW w:w="6074"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Наименование документа</w:t>
            </w:r>
          </w:p>
        </w:tc>
        <w:tc>
          <w:tcPr>
            <w:tcW w:w="1137"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Кол-во листов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Примечание</w:t>
            </w: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Заявление о предоставлении Услуги.</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2.</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заявителя.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3.</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Документы, удостоверяющие личность членов семьи заявителя.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4.</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Свидетельство о заключении брака.</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5.</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При наличии представителя - документ, удостоверяющий его личность,   документ, подтверждающий права представителя.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6.</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Ордер или иной правоустанавливающий документ на занимаемое жилое помещение.</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7.</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Справка с места жительства о составе семьи.</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8.</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 xml:space="preserve">Выписка из реестра муниципальной собственности  Администрации Крутогоровского сельского поселения </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9.</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Технический паспорт на жилое помещение.</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rPr>
          <w:trHeight w:val="1268"/>
        </w:trPr>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10.</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В случае изменения имени, фамилии и (или) отчества заявителя или членов его семьи необходимо представить документы, подтверждающие данные факты.</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11.</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 xml:space="preserve">Письменное согласие всех проживающих совершеннолетних членов семьи заявителя, в том числе временно отсутствующих, о признании нанимателем дееспособного члена семьи; </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Документы, подтверждающие смерть первоначального нанимателя (в случае смерти первоначального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Письменное согласие членов семьи, в том числе временно отсутствующих, на вселение нового члена семьи в занимаемое жилое помещение;</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вселяемого члена семьи;</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 и исключении из договора социального найма жилого помещения;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lastRenderedPageBreak/>
              <w:t>Документ, удостоверяющий личность выбывающего члена семьи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Документы, подтверждающие смерть отдельных членов семьи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Решение суда о признании не приобретшим право пользования жилым помещением, либо о признании утратившим право пользования жилым помещением.</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lastRenderedPageBreak/>
              <w:t>12.</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Документы, являющиеся основанием для заключения договора социального найма жилого помещения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13.</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Иные документы</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bl>
    <w:p w:rsidR="0092106D" w:rsidRPr="0092106D" w:rsidRDefault="0092106D" w:rsidP="0092106D">
      <w:pPr>
        <w:spacing w:line="240" w:lineRule="auto"/>
        <w:rPr>
          <w:rFonts w:ascii="Times New Roman" w:eastAsia="Times New Roman" w:hAnsi="Times New Roman" w:cs="Times New Roman"/>
          <w:sz w:val="24"/>
          <w:szCs w:val="24"/>
        </w:rPr>
      </w:pP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Предъявлен паспорт гражданина Российской Федерации серии ______ № ______________, выданный ___ __________ ____г. _________________________________________________, код подразделения _________ </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Дата принятия документов___________         Время_________ Место: кабинет № 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Принял: _________________  ______________документов на ____________листах</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Документы сдал 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                                                      (фамилия, инициалы заявителя, подпись, дата)</w:t>
      </w:r>
    </w:p>
    <w:p w:rsidR="0092106D" w:rsidRPr="0092106D" w:rsidRDefault="0092106D" w:rsidP="0092106D">
      <w:pPr>
        <w:autoSpaceDE w:val="0"/>
        <w:autoSpaceDN w:val="0"/>
        <w:adjustRightInd w:val="0"/>
        <w:spacing w:line="240" w:lineRule="auto"/>
        <w:rPr>
          <w:bCs/>
          <w:sz w:val="24"/>
          <w:szCs w:val="24"/>
        </w:rPr>
      </w:pPr>
    </w:p>
    <w:sectPr w:rsidR="0092106D" w:rsidRPr="0092106D" w:rsidSect="000D41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82D" w:rsidRDefault="0019382D" w:rsidP="009C21C7">
      <w:pPr>
        <w:spacing w:after="0" w:line="240" w:lineRule="auto"/>
      </w:pPr>
      <w:r>
        <w:separator/>
      </w:r>
    </w:p>
  </w:endnote>
  <w:endnote w:type="continuationSeparator" w:id="0">
    <w:p w:rsidR="0019382D" w:rsidRDefault="0019382D" w:rsidP="009C2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82D" w:rsidRDefault="0019382D" w:rsidP="009C21C7">
      <w:pPr>
        <w:spacing w:after="0" w:line="240" w:lineRule="auto"/>
      </w:pPr>
      <w:r>
        <w:separator/>
      </w:r>
    </w:p>
  </w:footnote>
  <w:footnote w:type="continuationSeparator" w:id="0">
    <w:p w:rsidR="0019382D" w:rsidRDefault="0019382D" w:rsidP="009C21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C21C7"/>
    <w:rsid w:val="000441BF"/>
    <w:rsid w:val="000D410C"/>
    <w:rsid w:val="0019382D"/>
    <w:rsid w:val="0033428D"/>
    <w:rsid w:val="00395223"/>
    <w:rsid w:val="003D0703"/>
    <w:rsid w:val="006131FE"/>
    <w:rsid w:val="00632799"/>
    <w:rsid w:val="008C0C81"/>
    <w:rsid w:val="00920B87"/>
    <w:rsid w:val="0092106D"/>
    <w:rsid w:val="009260DD"/>
    <w:rsid w:val="0093415F"/>
    <w:rsid w:val="009C1E55"/>
    <w:rsid w:val="009C21C7"/>
    <w:rsid w:val="00B63AE3"/>
    <w:rsid w:val="00C35CA6"/>
    <w:rsid w:val="00D231C8"/>
    <w:rsid w:val="00E17887"/>
    <w:rsid w:val="00F213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10C"/>
  </w:style>
  <w:style w:type="paragraph" w:styleId="1">
    <w:name w:val="heading 1"/>
    <w:basedOn w:val="a"/>
    <w:next w:val="a"/>
    <w:link w:val="10"/>
    <w:qFormat/>
    <w:rsid w:val="009C21C7"/>
    <w:pPr>
      <w:keepNext/>
      <w:spacing w:after="0" w:line="240" w:lineRule="auto"/>
      <w:outlineLvl w:val="0"/>
    </w:pPr>
    <w:rPr>
      <w:rFonts w:ascii="Times New Roman" w:eastAsia="Times New Roman" w:hAnsi="Times New Roman" w:cs="Times New Roman"/>
      <w:b/>
      <w:bCs/>
      <w:sz w:val="24"/>
      <w:szCs w:val="24"/>
    </w:rPr>
  </w:style>
  <w:style w:type="paragraph" w:styleId="2">
    <w:name w:val="heading 2"/>
    <w:basedOn w:val="a"/>
    <w:next w:val="a"/>
    <w:link w:val="20"/>
    <w:qFormat/>
    <w:rsid w:val="009C21C7"/>
    <w:pPr>
      <w:keepNext/>
      <w:spacing w:after="0" w:line="240" w:lineRule="auto"/>
      <w:outlineLvl w:val="1"/>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C21C7"/>
    <w:rPr>
      <w:rFonts w:ascii="Times New Roman" w:eastAsia="Times New Roman" w:hAnsi="Times New Roman" w:cs="Times New Roman"/>
      <w:b/>
      <w:bCs/>
      <w:sz w:val="24"/>
      <w:szCs w:val="24"/>
    </w:rPr>
  </w:style>
  <w:style w:type="character" w:customStyle="1" w:styleId="20">
    <w:name w:val="Заголовок 2 Знак"/>
    <w:basedOn w:val="a0"/>
    <w:link w:val="2"/>
    <w:rsid w:val="009C21C7"/>
    <w:rPr>
      <w:rFonts w:ascii="Times New Roman" w:eastAsia="Times New Roman" w:hAnsi="Times New Roman" w:cs="Times New Roman"/>
      <w:b/>
      <w:bCs/>
      <w:sz w:val="24"/>
      <w:szCs w:val="24"/>
      <w:u w:val="single"/>
    </w:rPr>
  </w:style>
  <w:style w:type="paragraph" w:styleId="a3">
    <w:name w:val="Balloon Text"/>
    <w:basedOn w:val="a"/>
    <w:link w:val="a4"/>
    <w:uiPriority w:val="99"/>
    <w:semiHidden/>
    <w:unhideWhenUsed/>
    <w:rsid w:val="009C21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1C7"/>
    <w:rPr>
      <w:rFonts w:ascii="Tahoma" w:hAnsi="Tahoma" w:cs="Tahoma"/>
      <w:sz w:val="16"/>
      <w:szCs w:val="16"/>
    </w:rPr>
  </w:style>
  <w:style w:type="paragraph" w:styleId="a5">
    <w:name w:val="header"/>
    <w:basedOn w:val="a"/>
    <w:link w:val="a6"/>
    <w:uiPriority w:val="99"/>
    <w:semiHidden/>
    <w:unhideWhenUsed/>
    <w:rsid w:val="009C21C7"/>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C21C7"/>
  </w:style>
  <w:style w:type="paragraph" w:styleId="a7">
    <w:name w:val="footer"/>
    <w:basedOn w:val="a"/>
    <w:link w:val="a8"/>
    <w:uiPriority w:val="99"/>
    <w:semiHidden/>
    <w:unhideWhenUsed/>
    <w:rsid w:val="009C21C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9C21C7"/>
  </w:style>
  <w:style w:type="character" w:customStyle="1" w:styleId="FontStyle12">
    <w:name w:val="Font Style12"/>
    <w:uiPriority w:val="99"/>
    <w:rsid w:val="0092106D"/>
    <w:rPr>
      <w:rFonts w:ascii="Times New Roman" w:hAnsi="Times New Roman" w:cs="Times New Roman" w:hint="default"/>
      <w:sz w:val="24"/>
      <w:szCs w:val="24"/>
    </w:rPr>
  </w:style>
  <w:style w:type="character" w:customStyle="1" w:styleId="ConsPlusNormal">
    <w:name w:val="ConsPlusNormal Знак"/>
    <w:link w:val="ConsPlusNormal0"/>
    <w:locked/>
    <w:rsid w:val="00920B87"/>
    <w:rPr>
      <w:rFonts w:ascii="Arial" w:hAnsi="Arial" w:cs="Arial"/>
    </w:rPr>
  </w:style>
  <w:style w:type="paragraph" w:customStyle="1" w:styleId="ConsPlusNormal0">
    <w:name w:val="ConsPlusNormal"/>
    <w:link w:val="ConsPlusNormal"/>
    <w:rsid w:val="00920B87"/>
    <w:pPr>
      <w:widowControl w:val="0"/>
      <w:autoSpaceDE w:val="0"/>
      <w:autoSpaceDN w:val="0"/>
      <w:adjustRightInd w:val="0"/>
      <w:spacing w:after="0" w:line="240" w:lineRule="auto"/>
      <w:ind w:firstLine="72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9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3658/a2588b2a1374c05e0939bb4df8e54fc0dfd6e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consultant.ru/document/cons_doc_LAW_303658/a2588b2a1374c05e0939bb4df8e54fc0dfd6e000/" TargetMode="External"/><Relationship Id="rId5" Type="http://schemas.openxmlformats.org/officeDocument/2006/relationships/footnotes" Target="footnotes.xml"/><Relationship Id="rId10" Type="http://schemas.openxmlformats.org/officeDocument/2006/relationships/hyperlink" Target="http://www.consultant.ru/document/cons_doc_LAW_303658/a2588b2a1374c05e0939bb4df8e54fc0dfd6e000/" TargetMode="External"/><Relationship Id="rId4" Type="http://schemas.openxmlformats.org/officeDocument/2006/relationships/webSettings" Target="webSettings.xml"/><Relationship Id="rId9" Type="http://schemas.openxmlformats.org/officeDocument/2006/relationships/hyperlink" Target="http://www.consultant.ru/document/cons_doc_LAW_303658/a2588b2a1374c05e0939bb4df8e54fc0dfd6e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30</Pages>
  <Words>10306</Words>
  <Characters>58747</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cp:lastModifiedBy>
  <cp:revision>10</cp:revision>
  <dcterms:created xsi:type="dcterms:W3CDTF">2014-11-21T00:54:00Z</dcterms:created>
  <dcterms:modified xsi:type="dcterms:W3CDTF">2019-02-06T14:16:00Z</dcterms:modified>
</cp:coreProperties>
</file>