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FF3" w:rsidRDefault="00C54C9B" w:rsidP="00943CDA">
      <w:pPr>
        <w:pStyle w:val="af"/>
      </w:pPr>
      <w: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 wp14:anchorId="1F2C8815" wp14:editId="0A6D4AED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4F7F6B" w:rsidP="00560FF3">
      <w:pPr>
        <w:rPr>
          <w:u w:val="single"/>
        </w:rPr>
      </w:pPr>
      <w:r w:rsidRPr="008B57EC">
        <w:rPr>
          <w:u w:val="single"/>
        </w:rPr>
        <w:t>«19» апреля</w:t>
      </w:r>
      <w:r w:rsidR="001F18CD" w:rsidRPr="008B57EC">
        <w:rPr>
          <w:u w:val="single"/>
        </w:rPr>
        <w:t xml:space="preserve"> </w:t>
      </w:r>
      <w:proofErr w:type="gramStart"/>
      <w:r w:rsidR="00560FF3" w:rsidRPr="008B57EC">
        <w:rPr>
          <w:u w:val="single"/>
        </w:rPr>
        <w:t>201</w:t>
      </w:r>
      <w:r w:rsidRPr="008B57EC">
        <w:rPr>
          <w:u w:val="single"/>
        </w:rPr>
        <w:t>9</w:t>
      </w:r>
      <w:r w:rsidR="00560FF3" w:rsidRPr="008B57EC">
        <w:rPr>
          <w:u w:val="single"/>
        </w:rPr>
        <w:t xml:space="preserve">  №</w:t>
      </w:r>
      <w:proofErr w:type="gramEnd"/>
      <w:r w:rsidR="00560FF3" w:rsidRPr="008B57EC">
        <w:rPr>
          <w:u w:val="single"/>
        </w:rPr>
        <w:t xml:space="preserve">  </w:t>
      </w:r>
      <w:r w:rsidR="00B75804">
        <w:rPr>
          <w:u w:val="single"/>
        </w:rPr>
        <w:t>49</w:t>
      </w:r>
    </w:p>
    <w:p w:rsidR="00560FF3" w:rsidRDefault="00560FF3" w:rsidP="00560FF3">
      <w:r w:rsidRPr="00DD093B">
        <w:t xml:space="preserve">п. Крутогоровский </w:t>
      </w:r>
    </w:p>
    <w:p w:rsidR="00465B4E" w:rsidRDefault="00C54C9B" w:rsidP="00465B4E">
      <w:pPr>
        <w:ind w:right="-766"/>
        <w:rPr>
          <w:b/>
          <w:sz w:val="24"/>
        </w:rPr>
      </w:pPr>
      <w:r>
        <w:rPr>
          <w:b/>
          <w:sz w:val="18"/>
          <w:szCs w:val="18"/>
        </w:rPr>
        <w:t xml:space="preserve"> </w:t>
      </w:r>
    </w:p>
    <w:p w:rsidR="00C54C9B" w:rsidRPr="00A05761" w:rsidRDefault="004F7F6B" w:rsidP="00C54C9B">
      <w:pPr>
        <w:pStyle w:val="a8"/>
        <w:spacing w:before="0" w:beforeAutospacing="0" w:after="0" w:afterAutospacing="0"/>
        <w:jc w:val="both"/>
      </w:pPr>
      <w:r>
        <w:rPr>
          <w:rStyle w:val="a9"/>
        </w:rPr>
        <w:t>«</w:t>
      </w:r>
      <w:r w:rsidR="00C45938">
        <w:rPr>
          <w:rStyle w:val="a9"/>
        </w:rPr>
        <w:t xml:space="preserve">О внесении изменений </w:t>
      </w:r>
      <w:proofErr w:type="gramStart"/>
      <w:r w:rsidR="00C45938">
        <w:rPr>
          <w:rStyle w:val="a9"/>
        </w:rPr>
        <w:t>в  плана</w:t>
      </w:r>
      <w:proofErr w:type="gramEnd"/>
      <w:r w:rsidR="00C45938">
        <w:rPr>
          <w:rStyle w:val="a9"/>
        </w:rPr>
        <w:t>-график</w:t>
      </w:r>
      <w:r w:rsidR="00C54C9B" w:rsidRPr="00A05761">
        <w:rPr>
          <w:rStyle w:val="a9"/>
        </w:rPr>
        <w:t xml:space="preserve"> размещения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заказов на поставку товаров, выполнение работ,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оказание услуг для обеспечения государственных и</w:t>
      </w:r>
    </w:p>
    <w:p w:rsidR="00C45938" w:rsidRDefault="00C54C9B" w:rsidP="00C54C9B">
      <w:pPr>
        <w:pStyle w:val="a8"/>
        <w:spacing w:before="0" w:beforeAutospacing="0" w:after="0" w:afterAutospacing="0"/>
        <w:jc w:val="both"/>
        <w:rPr>
          <w:rStyle w:val="a9"/>
        </w:rPr>
      </w:pPr>
      <w:r w:rsidRPr="00A05761">
        <w:rPr>
          <w:rStyle w:val="a9"/>
        </w:rPr>
        <w:t>муниципальных нужд</w:t>
      </w:r>
      <w:r w:rsidR="00C45938">
        <w:rPr>
          <w:rStyle w:val="a9"/>
        </w:rPr>
        <w:t xml:space="preserve"> Крутогоровского </w:t>
      </w:r>
    </w:p>
    <w:p w:rsidR="00C54C9B" w:rsidRPr="00A05761" w:rsidRDefault="00C45938" w:rsidP="00C54C9B">
      <w:pPr>
        <w:pStyle w:val="a8"/>
        <w:spacing w:before="0" w:beforeAutospacing="0" w:after="0" w:afterAutospacing="0"/>
        <w:jc w:val="both"/>
      </w:pPr>
      <w:r>
        <w:rPr>
          <w:rStyle w:val="a9"/>
        </w:rPr>
        <w:t xml:space="preserve">сельского поселения </w:t>
      </w:r>
      <w:r w:rsidR="004F7F6B">
        <w:rPr>
          <w:rStyle w:val="a9"/>
        </w:rPr>
        <w:t>на 2019</w:t>
      </w:r>
      <w:r w:rsidR="00C54C9B" w:rsidRPr="00A05761">
        <w:rPr>
          <w:rStyle w:val="a9"/>
        </w:rPr>
        <w:t xml:space="preserve"> год</w:t>
      </w:r>
      <w:r w:rsidR="00907F5D" w:rsidRPr="00A05761">
        <w:rPr>
          <w:rStyle w:val="a9"/>
        </w:rPr>
        <w:t>а</w:t>
      </w:r>
      <w:r w:rsidR="00C54C9B" w:rsidRPr="00A05761">
        <w:rPr>
          <w:rStyle w:val="a9"/>
        </w:rPr>
        <w:t>»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B55138" w:rsidRDefault="00C54C9B" w:rsidP="00B5513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4C9B">
        <w:rPr>
          <w:color w:val="000000"/>
        </w:rPr>
        <w:t>      </w:t>
      </w:r>
      <w:r w:rsidR="00B55138">
        <w:rPr>
          <w:rFonts w:ascii="Times New Roman" w:hAnsi="Times New Roman" w:cs="Times New Roman"/>
          <w:sz w:val="24"/>
          <w:szCs w:val="24"/>
        </w:rPr>
        <w:t>В соответствии с ч.2 ст.112 Федерального закона от 05.04.2013 № 44-ФЗ «О контрактной системе в сфере закупок товаров, работ, услуг, для обеспечения государственных и муниципальных нужд», п.15 примечаний к форме планов-графиков размещения заказов на поставки товаров, выполнение работ, оказание услуг для нужд заказчиков, утвержденной Приказом Минэкономразвития России № 761, Казначейства России № 20н от 27.12.2011 «Об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заказчиков», в целях уточнения осуществления закупок товаров (работ, услуг) для муниципальных нужд,</w:t>
      </w:r>
    </w:p>
    <w:p w:rsid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1.</w:t>
      </w:r>
      <w:r>
        <w:rPr>
          <w:color w:val="000000"/>
        </w:rPr>
        <w:t xml:space="preserve">   </w:t>
      </w:r>
      <w:r w:rsidR="004F7F6B">
        <w:rPr>
          <w:color w:val="000000"/>
        </w:rPr>
        <w:t xml:space="preserve">Внести изменения в </w:t>
      </w:r>
      <w:r w:rsidRPr="00C54C9B">
        <w:rPr>
          <w:color w:val="000000"/>
        </w:rPr>
        <w:t>план-график размещения заказов на поставки товаров, выполнение работ, оказание услу</w:t>
      </w:r>
      <w:r>
        <w:rPr>
          <w:color w:val="000000"/>
        </w:rPr>
        <w:t xml:space="preserve">г для муниципальных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 w:rsidR="004F7F6B">
        <w:rPr>
          <w:color w:val="000000"/>
        </w:rPr>
        <w:t>на 2019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 xml:space="preserve">, </w:t>
      </w:r>
      <w:r w:rsidR="00B40AEF">
        <w:t xml:space="preserve">утвержденный распоряжением главы </w:t>
      </w:r>
      <w:proofErr w:type="gramStart"/>
      <w:r w:rsidR="003E082C">
        <w:t xml:space="preserve">администрации </w:t>
      </w:r>
      <w:r w:rsidR="00B40AEF">
        <w:t xml:space="preserve"> Крутогоровского</w:t>
      </w:r>
      <w:proofErr w:type="gramEnd"/>
      <w:r w:rsidR="00B40AEF">
        <w:t xml:space="preserve"> сельского поселения </w:t>
      </w:r>
      <w:r w:rsidR="004F7F6B">
        <w:t xml:space="preserve"> от 24.01.2019 года № 11</w:t>
      </w:r>
      <w:r w:rsidR="00B40AEF" w:rsidRPr="00B40AEF">
        <w:t>,</w:t>
      </w:r>
      <w:r w:rsidR="002906EA">
        <w:t xml:space="preserve"> </w:t>
      </w:r>
      <w:r w:rsidR="003235F0">
        <w:t>( согласно приложений №1,2,3,4</w:t>
      </w:r>
      <w:r w:rsidR="00B40AEF" w:rsidRPr="00B40AEF">
        <w:t>)</w:t>
      </w:r>
      <w:r w:rsidR="002906EA">
        <w:t>.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2.</w:t>
      </w:r>
      <w:r>
        <w:rPr>
          <w:color w:val="000000"/>
        </w:rPr>
        <w:t xml:space="preserve">  </w:t>
      </w:r>
      <w:r w:rsidRPr="00C54C9B">
        <w:rPr>
          <w:color w:val="000000"/>
        </w:rPr>
        <w:t xml:space="preserve">Опубликовать </w:t>
      </w:r>
      <w:r w:rsidR="00B40AEF">
        <w:rPr>
          <w:color w:val="000000"/>
        </w:rPr>
        <w:t xml:space="preserve"> новую  редакцию </w:t>
      </w:r>
      <w:r w:rsidRPr="00C54C9B">
        <w:rPr>
          <w:color w:val="000000"/>
        </w:rPr>
        <w:t>план-график размещения заказов на поставки товаров, выполнение работ, оказание услуг для му</w:t>
      </w:r>
      <w:r>
        <w:rPr>
          <w:color w:val="000000"/>
        </w:rPr>
        <w:t xml:space="preserve">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 w:rsidR="004F7F6B">
        <w:rPr>
          <w:color w:val="000000"/>
        </w:rPr>
        <w:t>на 2019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>, с учетом  внесенных изменений,</w:t>
      </w:r>
      <w:r w:rsidRPr="00C54C9B">
        <w:rPr>
          <w:color w:val="000000"/>
        </w:rPr>
        <w:t xml:space="preserve"> на официальном сайте в информационно-телекоммуникационной сети «Интернет»</w:t>
      </w:r>
      <w:r w:rsidRPr="00C54C9B">
        <w:rPr>
          <w:rStyle w:val="apple-converted-space"/>
          <w:color w:val="000000"/>
        </w:rPr>
        <w:t> </w:t>
      </w:r>
      <w:hyperlink r:id="rId5" w:history="1">
        <w:r w:rsidRPr="00C54C9B">
          <w:rPr>
            <w:rStyle w:val="a5"/>
            <w:color w:val="4493DE"/>
          </w:rPr>
          <w:t>www.zakupki.gov.ru</w:t>
        </w:r>
      </w:hyperlink>
      <w:r w:rsidR="00B40AEF">
        <w:t>, согласно приложения 1</w:t>
      </w:r>
      <w:r w:rsidR="00B40AEF">
        <w:rPr>
          <w:color w:val="000000"/>
        </w:rPr>
        <w:t xml:space="preserve"> </w:t>
      </w:r>
    </w:p>
    <w:p w:rsidR="00C54C9B" w:rsidRPr="00C54C9B" w:rsidRDefault="00B40AEF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3</w:t>
      </w:r>
      <w:r w:rsidR="00C54C9B" w:rsidRPr="00C54C9B">
        <w:rPr>
          <w:color w:val="000000"/>
        </w:rPr>
        <w:t>.</w:t>
      </w:r>
      <w:r w:rsidR="00C54C9B">
        <w:rPr>
          <w:color w:val="000000"/>
        </w:rPr>
        <w:t xml:space="preserve">  </w:t>
      </w:r>
      <w:r w:rsidR="00C54C9B" w:rsidRPr="00C54C9B">
        <w:rPr>
          <w:color w:val="000000"/>
        </w:rPr>
        <w:t>Контроль за исполнением данного приказа оставляю за собой.</w:t>
      </w:r>
    </w:p>
    <w:p w:rsidR="00465B4E" w:rsidRDefault="00C54C9B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</w:t>
      </w:r>
      <w:r w:rsidR="003235F0">
        <w:rPr>
          <w:sz w:val="24"/>
        </w:rPr>
        <w:t xml:space="preserve"> </w:t>
      </w:r>
      <w:r w:rsidR="00487A23">
        <w:rPr>
          <w:sz w:val="24"/>
        </w:rPr>
        <w:t>Овчаренко</w:t>
      </w: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235F0" w:rsidRDefault="003235F0" w:rsidP="003235F0">
      <w:pPr>
        <w:rPr>
          <w:sz w:val="24"/>
          <w:highlight w:val="yellow"/>
        </w:rPr>
        <w:sectPr w:rsidR="003235F0" w:rsidSect="00C54C9B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tbl>
      <w:tblPr>
        <w:tblW w:w="2060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3"/>
        <w:gridCol w:w="135"/>
        <w:gridCol w:w="1549"/>
        <w:gridCol w:w="135"/>
        <w:gridCol w:w="1658"/>
      </w:tblGrid>
      <w:tr w:rsidR="004F7F6B" w:rsidRPr="00E227D7" w:rsidTr="000E7D43">
        <w:trPr>
          <w:jc w:val="right"/>
        </w:trPr>
        <w:tc>
          <w:tcPr>
            <w:tcW w:w="5000" w:type="pct"/>
            <w:gridSpan w:val="5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lastRenderedPageBreak/>
              <w:t xml:space="preserve">УТВЕРЖДАЮ </w:t>
            </w:r>
            <w:r w:rsidRPr="00E227D7">
              <w:rPr>
                <w:sz w:val="24"/>
                <w:szCs w:val="21"/>
              </w:rPr>
              <w:br/>
            </w:r>
            <w:r w:rsidRPr="00E227D7">
              <w:rPr>
                <w:sz w:val="24"/>
                <w:szCs w:val="21"/>
              </w:rPr>
              <w:br/>
              <w:t xml:space="preserve">Руководитель (уполномоченное лицо) </w:t>
            </w:r>
          </w:p>
        </w:tc>
      </w:tr>
      <w:tr w:rsidR="004F7F6B" w:rsidRPr="00E227D7" w:rsidTr="000E7D43">
        <w:trPr>
          <w:jc w:val="right"/>
        </w:trPr>
        <w:tc>
          <w:tcPr>
            <w:tcW w:w="2330" w:type="pct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Глава Крутогоровского сельского поселения</w:t>
            </w:r>
          </w:p>
        </w:tc>
        <w:tc>
          <w:tcPr>
            <w:tcW w:w="121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> </w:t>
            </w:r>
          </w:p>
        </w:tc>
        <w:tc>
          <w:tcPr>
            <w:tcW w:w="1214" w:type="pct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1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> </w:t>
            </w:r>
          </w:p>
        </w:tc>
        <w:tc>
          <w:tcPr>
            <w:tcW w:w="1214" w:type="pct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Овчаренко Г. Н. </w:t>
            </w:r>
          </w:p>
        </w:tc>
      </w:tr>
      <w:tr w:rsidR="004F7F6B" w:rsidRPr="00E227D7" w:rsidTr="000E7D43">
        <w:trPr>
          <w:jc w:val="right"/>
        </w:trPr>
        <w:tc>
          <w:tcPr>
            <w:tcW w:w="2330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  <w:r w:rsidRPr="00E227D7">
              <w:rPr>
                <w:szCs w:val="21"/>
              </w:rPr>
              <w:t xml:space="preserve">(должность) </w:t>
            </w:r>
          </w:p>
        </w:tc>
        <w:tc>
          <w:tcPr>
            <w:tcW w:w="121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  <w:r w:rsidRPr="00E227D7">
              <w:rPr>
                <w:szCs w:val="21"/>
              </w:rPr>
              <w:t> </w:t>
            </w:r>
          </w:p>
        </w:tc>
        <w:tc>
          <w:tcPr>
            <w:tcW w:w="1214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  <w:r w:rsidRPr="00E227D7">
              <w:rPr>
                <w:szCs w:val="21"/>
              </w:rPr>
              <w:t xml:space="preserve">(подпись) </w:t>
            </w:r>
          </w:p>
        </w:tc>
        <w:tc>
          <w:tcPr>
            <w:tcW w:w="121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  <w:r w:rsidRPr="00E227D7">
              <w:rPr>
                <w:szCs w:val="21"/>
              </w:rPr>
              <w:t xml:space="preserve">  </w:t>
            </w:r>
          </w:p>
        </w:tc>
        <w:tc>
          <w:tcPr>
            <w:tcW w:w="1214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  <w:r w:rsidRPr="00E227D7">
              <w:rPr>
                <w:szCs w:val="21"/>
              </w:rPr>
              <w:t xml:space="preserve">(расшифровка подписи) </w:t>
            </w:r>
          </w:p>
        </w:tc>
      </w:tr>
      <w:tr w:rsidR="004F7F6B" w:rsidRPr="00E227D7" w:rsidTr="000E7D43">
        <w:trPr>
          <w:jc w:val="right"/>
        </w:trPr>
        <w:tc>
          <w:tcPr>
            <w:tcW w:w="2330" w:type="pct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</w:tr>
    </w:tbl>
    <w:p w:rsidR="004F7F6B" w:rsidRPr="00E227D7" w:rsidRDefault="004F7F6B" w:rsidP="004F7F6B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74"/>
        <w:gridCol w:w="480"/>
        <w:gridCol w:w="140"/>
        <w:gridCol w:w="457"/>
        <w:gridCol w:w="143"/>
        <w:gridCol w:w="457"/>
        <w:gridCol w:w="240"/>
        <w:gridCol w:w="1713"/>
      </w:tblGrid>
      <w:tr w:rsidR="004F7F6B" w:rsidRPr="00E227D7" w:rsidTr="000E7D43">
        <w:tc>
          <w:tcPr>
            <w:tcW w:w="3847" w:type="pct"/>
            <w:vMerge w:val="restart"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  </w:t>
            </w:r>
          </w:p>
        </w:tc>
        <w:tc>
          <w:tcPr>
            <w:tcW w:w="147" w:type="pct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«19» </w:t>
            </w:r>
          </w:p>
        </w:tc>
        <w:tc>
          <w:tcPr>
            <w:tcW w:w="47" w:type="pct"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  </w:t>
            </w:r>
          </w:p>
        </w:tc>
        <w:tc>
          <w:tcPr>
            <w:tcW w:w="148" w:type="pct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04</w:t>
            </w:r>
          </w:p>
        </w:tc>
        <w:tc>
          <w:tcPr>
            <w:tcW w:w="48" w:type="pct"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  </w:t>
            </w:r>
          </w:p>
        </w:tc>
        <w:tc>
          <w:tcPr>
            <w:tcW w:w="148" w:type="pct"/>
            <w:tcBorders>
              <w:bottom w:val="single" w:sz="6" w:space="0" w:color="FFFFFF"/>
            </w:tcBorders>
            <w:vAlign w:val="center"/>
            <w:hideMark/>
          </w:tcPr>
          <w:p w:rsidR="004F7F6B" w:rsidRPr="00E227D7" w:rsidRDefault="004F7F6B" w:rsidP="000E7D43">
            <w:pPr>
              <w:jc w:val="right"/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20 </w:t>
            </w:r>
          </w:p>
        </w:tc>
        <w:tc>
          <w:tcPr>
            <w:tcW w:w="67" w:type="pct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г. </w:t>
            </w:r>
          </w:p>
        </w:tc>
      </w:tr>
      <w:tr w:rsidR="004F7F6B" w:rsidRPr="00E227D7" w:rsidTr="000E7D43">
        <w:tc>
          <w:tcPr>
            <w:tcW w:w="0" w:type="auto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</w:rPr>
            </w:pPr>
          </w:p>
        </w:tc>
      </w:tr>
    </w:tbl>
    <w:p w:rsidR="004F7F6B" w:rsidRPr="00E227D7" w:rsidRDefault="004F7F6B" w:rsidP="004F7F6B">
      <w:pPr>
        <w:rPr>
          <w:vanish/>
          <w:sz w:val="24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4F7F6B" w:rsidRPr="00E227D7" w:rsidTr="000E7D43"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/>
                <w:sz w:val="24"/>
                <w:szCs w:val="21"/>
              </w:rPr>
            </w:pPr>
            <w:r w:rsidRPr="00E227D7">
              <w:rPr>
                <w:b/>
                <w:sz w:val="24"/>
                <w:szCs w:val="21"/>
              </w:rPr>
              <w:t xml:space="preserve">ПЛАН-ГРАФИК </w:t>
            </w:r>
            <w:r w:rsidRPr="00E227D7">
              <w:rPr>
                <w:b/>
                <w:sz w:val="24"/>
                <w:szCs w:val="21"/>
              </w:rPr>
              <w:br/>
              <w:t xml:space="preserve">закупок товаров, работ, услуг для обеспечения нужд субъекта Российской Федерации и муниципальных нужд </w:t>
            </w:r>
            <w:r w:rsidRPr="00E227D7">
              <w:rPr>
                <w:b/>
                <w:sz w:val="24"/>
                <w:szCs w:val="21"/>
              </w:rPr>
              <w:br/>
              <w:t xml:space="preserve">на 20 </w:t>
            </w:r>
            <w:r w:rsidRPr="00E227D7">
              <w:rPr>
                <w:b/>
                <w:sz w:val="24"/>
                <w:szCs w:val="21"/>
                <w:u w:val="single"/>
              </w:rPr>
              <w:t>19</w:t>
            </w:r>
            <w:r w:rsidRPr="00E227D7">
              <w:rPr>
                <w:b/>
                <w:sz w:val="24"/>
                <w:szCs w:val="21"/>
              </w:rPr>
              <w:t xml:space="preserve"> год</w:t>
            </w:r>
          </w:p>
        </w:tc>
      </w:tr>
    </w:tbl>
    <w:p w:rsidR="004F7F6B" w:rsidRPr="00E227D7" w:rsidRDefault="004F7F6B" w:rsidP="004F7F6B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21"/>
        <w:gridCol w:w="6316"/>
        <w:gridCol w:w="1242"/>
        <w:gridCol w:w="1330"/>
      </w:tblGrid>
      <w:tr w:rsidR="004F7F6B" w:rsidRPr="00E227D7" w:rsidTr="000E7D43"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Коды </w:t>
            </w:r>
          </w:p>
        </w:tc>
      </w:tr>
      <w:tr w:rsidR="004F7F6B" w:rsidRPr="00E227D7" w:rsidTr="000E7D43"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Дата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19.04.2019</w:t>
            </w:r>
          </w:p>
        </w:tc>
      </w:tr>
      <w:tr w:rsidR="004F7F6B" w:rsidRPr="00E227D7" w:rsidTr="000E7D43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по ОКПО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04159938 </w:t>
            </w:r>
          </w:p>
        </w:tc>
      </w:tr>
      <w:tr w:rsidR="004F7F6B" w:rsidRPr="00E227D7" w:rsidTr="000E7D4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4107001727</w:t>
            </w:r>
          </w:p>
        </w:tc>
      </w:tr>
      <w:tr w:rsidR="004F7F6B" w:rsidRPr="00E227D7" w:rsidTr="000E7D4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КПП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410701001</w:t>
            </w:r>
          </w:p>
        </w:tc>
      </w:tr>
      <w:tr w:rsidR="004F7F6B" w:rsidRPr="00E227D7" w:rsidTr="000E7D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Организационно-правовая форма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Муниципальные казенные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по ОКОПФ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75404</w:t>
            </w:r>
          </w:p>
        </w:tc>
      </w:tr>
      <w:tr w:rsidR="004F7F6B" w:rsidRPr="00E227D7" w:rsidTr="000E7D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Форма собственности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Муниципальная собственность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по ОКФС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14</w:t>
            </w:r>
          </w:p>
        </w:tc>
      </w:tr>
      <w:tr w:rsidR="004F7F6B" w:rsidRPr="00E227D7" w:rsidTr="000E7D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Крутогоровское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по ОКТМО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30613403101</w:t>
            </w:r>
          </w:p>
        </w:tc>
      </w:tr>
      <w:tr w:rsidR="004F7F6B" w:rsidRPr="00E227D7" w:rsidTr="000E7D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Российская Федерация, 684220, Камчатский край, Соболевский р-н, Крутогоровский п, УЛ ЗАВОДСКАЯ, 19 , 7-41536-33067 , admksp1@rambler.ru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</w:tr>
      <w:tr w:rsidR="004F7F6B" w:rsidRPr="00E227D7" w:rsidTr="000E7D43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Вид документа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измененный (3)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</w:tr>
      <w:tr w:rsidR="004F7F6B" w:rsidRPr="00E227D7" w:rsidTr="000E7D4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4"/>
                <w:szCs w:val="21"/>
              </w:rPr>
            </w:pPr>
            <w:r w:rsidRPr="00E227D7">
              <w:rPr>
                <w:sz w:val="24"/>
                <w:szCs w:val="15"/>
              </w:rPr>
              <w:t>(базовый (0), измененный (порядковый код изменения))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дата изменения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19.04.2019</w:t>
            </w:r>
          </w:p>
        </w:tc>
      </w:tr>
      <w:tr w:rsidR="004F7F6B" w:rsidRPr="00E227D7" w:rsidTr="000E7D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Единица измерения: рубль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по ОКЕИ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 xml:space="preserve">383 </w:t>
            </w:r>
          </w:p>
        </w:tc>
      </w:tr>
      <w:tr w:rsidR="004F7F6B" w:rsidRPr="00E227D7" w:rsidTr="000E7D43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jc w:val="right"/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Совокупный годовой объем закупок</w:t>
            </w:r>
            <w:r w:rsidRPr="00E227D7">
              <w:rPr>
                <w:i/>
                <w:iCs/>
                <w:sz w:val="24"/>
                <w:szCs w:val="21"/>
              </w:rPr>
              <w:t>(</w:t>
            </w:r>
            <w:proofErr w:type="spellStart"/>
            <w:r w:rsidRPr="00E227D7">
              <w:rPr>
                <w:i/>
                <w:iCs/>
                <w:sz w:val="24"/>
                <w:szCs w:val="21"/>
              </w:rPr>
              <w:t>справочно</w:t>
            </w:r>
            <w:proofErr w:type="spellEnd"/>
            <w:r w:rsidRPr="00E227D7">
              <w:rPr>
                <w:i/>
                <w:iCs/>
                <w:sz w:val="24"/>
                <w:szCs w:val="21"/>
              </w:rPr>
              <w:t>)</w:t>
            </w:r>
            <w:r w:rsidRPr="00E227D7">
              <w:rPr>
                <w:sz w:val="24"/>
                <w:szCs w:val="21"/>
              </w:rPr>
              <w:t xml:space="preserve">, рублей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4"/>
                <w:szCs w:val="21"/>
              </w:rPr>
            </w:pPr>
            <w:r w:rsidRPr="00E227D7">
              <w:rPr>
                <w:sz w:val="24"/>
                <w:szCs w:val="21"/>
              </w:rPr>
              <w:t>26455106.03</w:t>
            </w:r>
          </w:p>
        </w:tc>
      </w:tr>
    </w:tbl>
    <w:p w:rsidR="004F7F6B" w:rsidRDefault="004F7F6B" w:rsidP="004F7F6B">
      <w:pPr>
        <w:rPr>
          <w:sz w:val="21"/>
          <w:szCs w:val="21"/>
        </w:rPr>
      </w:pPr>
    </w:p>
    <w:p w:rsidR="004F7F6B" w:rsidRDefault="004F7F6B" w:rsidP="004F7F6B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4F7F6B" w:rsidRPr="00E227D7" w:rsidRDefault="004F7F6B" w:rsidP="004F7F6B">
      <w:pPr>
        <w:rPr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"/>
        <w:gridCol w:w="1155"/>
        <w:gridCol w:w="602"/>
        <w:gridCol w:w="1227"/>
        <w:gridCol w:w="531"/>
        <w:gridCol w:w="359"/>
        <w:gridCol w:w="419"/>
        <w:gridCol w:w="424"/>
        <w:gridCol w:w="256"/>
        <w:gridCol w:w="240"/>
        <w:gridCol w:w="472"/>
        <w:gridCol w:w="326"/>
        <w:gridCol w:w="222"/>
        <w:gridCol w:w="188"/>
        <w:gridCol w:w="424"/>
        <w:gridCol w:w="256"/>
        <w:gridCol w:w="240"/>
        <w:gridCol w:w="472"/>
        <w:gridCol w:w="1074"/>
        <w:gridCol w:w="341"/>
        <w:gridCol w:w="401"/>
        <w:gridCol w:w="515"/>
        <w:gridCol w:w="401"/>
        <w:gridCol w:w="501"/>
        <w:gridCol w:w="548"/>
        <w:gridCol w:w="562"/>
        <w:gridCol w:w="521"/>
        <w:gridCol w:w="576"/>
        <w:gridCol w:w="264"/>
        <w:gridCol w:w="450"/>
        <w:gridCol w:w="1095"/>
        <w:gridCol w:w="258"/>
        <w:gridCol w:w="282"/>
      </w:tblGrid>
      <w:tr w:rsidR="004F7F6B" w:rsidRPr="00E227D7" w:rsidTr="000E7D43">
        <w:tc>
          <w:tcPr>
            <w:tcW w:w="113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№ п/п </w:t>
            </w:r>
          </w:p>
        </w:tc>
        <w:tc>
          <w:tcPr>
            <w:tcW w:w="116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Идентификационный код закупки </w:t>
            </w:r>
          </w:p>
        </w:tc>
        <w:tc>
          <w:tcPr>
            <w:tcW w:w="1845" w:type="dxa"/>
            <w:gridSpan w:val="2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Объект закупки </w:t>
            </w:r>
          </w:p>
        </w:tc>
        <w:tc>
          <w:tcPr>
            <w:tcW w:w="53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</w:t>
            </w:r>
          </w:p>
        </w:tc>
        <w:tc>
          <w:tcPr>
            <w:tcW w:w="362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Размер аванса, процентов </w:t>
            </w:r>
          </w:p>
        </w:tc>
        <w:tc>
          <w:tcPr>
            <w:tcW w:w="1827" w:type="dxa"/>
            <w:gridSpan w:val="5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Планируемые платежи </w:t>
            </w:r>
          </w:p>
        </w:tc>
        <w:tc>
          <w:tcPr>
            <w:tcW w:w="553" w:type="dxa"/>
            <w:gridSpan w:val="2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Единица измерения </w:t>
            </w:r>
          </w:p>
        </w:tc>
        <w:tc>
          <w:tcPr>
            <w:tcW w:w="1593" w:type="dxa"/>
            <w:gridSpan w:val="5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Количество (объем) закупаемых товаров, работ, услуг </w:t>
            </w:r>
          </w:p>
        </w:tc>
        <w:tc>
          <w:tcPr>
            <w:tcW w:w="1084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Планируемый срок (периодичность) поставки товаров, выполнения работ, оказания услуг </w:t>
            </w:r>
          </w:p>
        </w:tc>
        <w:tc>
          <w:tcPr>
            <w:tcW w:w="748" w:type="dxa"/>
            <w:gridSpan w:val="2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Размер обеспечения </w:t>
            </w:r>
          </w:p>
        </w:tc>
        <w:tc>
          <w:tcPr>
            <w:tcW w:w="924" w:type="dxa"/>
            <w:gridSpan w:val="2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Планируемый срок, (месяц, год) </w:t>
            </w:r>
          </w:p>
        </w:tc>
        <w:tc>
          <w:tcPr>
            <w:tcW w:w="505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553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>Преимущества, предоставля</w:t>
            </w:r>
            <w:r w:rsidRPr="00E227D7">
              <w:rPr>
                <w:bCs/>
                <w:sz w:val="12"/>
                <w:szCs w:val="12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E227D7">
              <w:rPr>
                <w:bCs/>
                <w:sz w:val="12"/>
                <w:szCs w:val="12"/>
              </w:rPr>
              <w:softHyphen/>
              <w:t xml:space="preserve">венных и муниципальных нужд" ("да" или "нет") </w:t>
            </w:r>
          </w:p>
        </w:tc>
        <w:tc>
          <w:tcPr>
            <w:tcW w:w="567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>Осуществление закупки у субъектов малого предпринима</w:t>
            </w:r>
            <w:r w:rsidRPr="00E227D7">
              <w:rPr>
                <w:bCs/>
                <w:sz w:val="12"/>
                <w:szCs w:val="12"/>
              </w:rPr>
              <w:softHyphen/>
              <w:t>тельства и социально ориентирова</w:t>
            </w:r>
            <w:r w:rsidRPr="00E227D7">
              <w:rPr>
                <w:bCs/>
                <w:sz w:val="12"/>
                <w:szCs w:val="12"/>
              </w:rPr>
              <w:softHyphen/>
              <w:t xml:space="preserve">нных некоммерческих организаций ("да" или "нет") </w:t>
            </w:r>
          </w:p>
        </w:tc>
        <w:tc>
          <w:tcPr>
            <w:tcW w:w="52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Применение национального режима при осуществлении закупок </w:t>
            </w:r>
          </w:p>
        </w:tc>
        <w:tc>
          <w:tcPr>
            <w:tcW w:w="581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26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454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Информация о банковском сопровождении контрактов/казначейском сопровождении контрактов </w:t>
            </w:r>
          </w:p>
        </w:tc>
        <w:tc>
          <w:tcPr>
            <w:tcW w:w="1105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Обоснование внесения изменений </w:t>
            </w:r>
          </w:p>
        </w:tc>
        <w:tc>
          <w:tcPr>
            <w:tcW w:w="260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Наименование уполномоченного органа (учреждения) </w:t>
            </w:r>
          </w:p>
        </w:tc>
        <w:tc>
          <w:tcPr>
            <w:tcW w:w="284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Наименование организатора проведения совместного конкурса или аукциона </w:t>
            </w:r>
          </w:p>
        </w:tc>
      </w:tr>
      <w:tr w:rsidR="004F7F6B" w:rsidRPr="00E227D7" w:rsidTr="000E7D43">
        <w:tc>
          <w:tcPr>
            <w:tcW w:w="11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116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607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>наимено</w:t>
            </w:r>
            <w:r w:rsidRPr="00E227D7">
              <w:rPr>
                <w:bCs/>
                <w:sz w:val="12"/>
                <w:szCs w:val="12"/>
              </w:rPr>
              <w:softHyphen/>
              <w:t xml:space="preserve">вание </w:t>
            </w:r>
          </w:p>
        </w:tc>
        <w:tc>
          <w:tcPr>
            <w:tcW w:w="1238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описание </w:t>
            </w:r>
          </w:p>
        </w:tc>
        <w:tc>
          <w:tcPr>
            <w:tcW w:w="53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362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423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всего </w:t>
            </w:r>
          </w:p>
        </w:tc>
        <w:tc>
          <w:tcPr>
            <w:tcW w:w="428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на текущий финансовый год </w:t>
            </w:r>
          </w:p>
        </w:tc>
        <w:tc>
          <w:tcPr>
            <w:tcW w:w="500" w:type="dxa"/>
            <w:gridSpan w:val="2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на плановый период </w:t>
            </w:r>
          </w:p>
        </w:tc>
        <w:tc>
          <w:tcPr>
            <w:tcW w:w="47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последующие годы </w:t>
            </w:r>
          </w:p>
        </w:tc>
        <w:tc>
          <w:tcPr>
            <w:tcW w:w="329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>наимено</w:t>
            </w:r>
            <w:r w:rsidRPr="00E227D7">
              <w:rPr>
                <w:bCs/>
                <w:sz w:val="12"/>
                <w:szCs w:val="12"/>
              </w:rPr>
              <w:softHyphen/>
              <w:t xml:space="preserve">вание </w:t>
            </w:r>
          </w:p>
        </w:tc>
        <w:tc>
          <w:tcPr>
            <w:tcW w:w="224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код по ОКЕИ </w:t>
            </w:r>
          </w:p>
        </w:tc>
        <w:tc>
          <w:tcPr>
            <w:tcW w:w="189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всего </w:t>
            </w:r>
          </w:p>
        </w:tc>
        <w:tc>
          <w:tcPr>
            <w:tcW w:w="428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на текущий финансовый год </w:t>
            </w:r>
          </w:p>
        </w:tc>
        <w:tc>
          <w:tcPr>
            <w:tcW w:w="500" w:type="dxa"/>
            <w:gridSpan w:val="2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на плановый период </w:t>
            </w:r>
          </w:p>
        </w:tc>
        <w:tc>
          <w:tcPr>
            <w:tcW w:w="47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последующие годы </w:t>
            </w:r>
          </w:p>
        </w:tc>
        <w:tc>
          <w:tcPr>
            <w:tcW w:w="1084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344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заявки </w:t>
            </w:r>
          </w:p>
        </w:tc>
        <w:tc>
          <w:tcPr>
            <w:tcW w:w="404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исполнения контракта </w:t>
            </w:r>
          </w:p>
        </w:tc>
        <w:tc>
          <w:tcPr>
            <w:tcW w:w="520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начала осуществления закупок </w:t>
            </w:r>
          </w:p>
        </w:tc>
        <w:tc>
          <w:tcPr>
            <w:tcW w:w="404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окончания исполнения контракта </w:t>
            </w:r>
          </w:p>
        </w:tc>
        <w:tc>
          <w:tcPr>
            <w:tcW w:w="505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52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581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26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454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1105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260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</w:tr>
      <w:tr w:rsidR="004F7F6B" w:rsidRPr="00E227D7" w:rsidTr="000E7D43">
        <w:tc>
          <w:tcPr>
            <w:tcW w:w="11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116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607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1238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53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362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42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428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на первый год 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на второй год </w:t>
            </w:r>
          </w:p>
        </w:tc>
        <w:tc>
          <w:tcPr>
            <w:tcW w:w="47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329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224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189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428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на первый год 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2"/>
                <w:szCs w:val="12"/>
              </w:rPr>
            </w:pPr>
            <w:r w:rsidRPr="00E227D7">
              <w:rPr>
                <w:bCs/>
                <w:sz w:val="12"/>
                <w:szCs w:val="12"/>
              </w:rPr>
              <w:t xml:space="preserve">на второй год </w:t>
            </w:r>
          </w:p>
        </w:tc>
        <w:tc>
          <w:tcPr>
            <w:tcW w:w="47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1084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344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404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520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404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505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55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52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581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26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454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1105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260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bCs/>
                <w:sz w:val="12"/>
                <w:szCs w:val="12"/>
              </w:rPr>
            </w:pPr>
          </w:p>
        </w:tc>
      </w:tr>
      <w:tr w:rsidR="004F7F6B" w:rsidRPr="00E227D7" w:rsidTr="000E7D43">
        <w:tc>
          <w:tcPr>
            <w:tcW w:w="11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11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</w:t>
            </w:r>
          </w:p>
        </w:tc>
        <w:tc>
          <w:tcPr>
            <w:tcW w:w="60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</w:t>
            </w: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4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5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6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7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9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10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11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12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13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14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15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16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17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18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19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20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21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22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23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24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25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26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27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28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29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30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31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32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33</w:t>
            </w:r>
          </w:p>
        </w:tc>
      </w:tr>
      <w:tr w:rsidR="004F7F6B" w:rsidRPr="00E227D7" w:rsidTr="000E7D43">
        <w:tc>
          <w:tcPr>
            <w:tcW w:w="113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116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193410700172741070100100010013530244</w:t>
            </w:r>
          </w:p>
        </w:tc>
        <w:tc>
          <w:tcPr>
            <w:tcW w:w="607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Теплоснабжения</w:t>
            </w: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Теплоснабжения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374810.00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374810.00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374810.00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Периодичность поставки товаров (выполнения работ, оказания услуг): в течение отопительного периода 2019 года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01.2019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12.2019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нет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нет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</w:tr>
      <w:tr w:rsidR="004F7F6B" w:rsidRPr="00E227D7" w:rsidTr="000E7D43">
        <w:tc>
          <w:tcPr>
            <w:tcW w:w="11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16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607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Энергия тепловая, отпущенная прочими электростанциями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876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</w:tr>
      <w:tr w:rsidR="004F7F6B" w:rsidRPr="00E227D7" w:rsidTr="000E7D43">
        <w:tc>
          <w:tcPr>
            <w:tcW w:w="113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</w:t>
            </w:r>
          </w:p>
        </w:tc>
        <w:tc>
          <w:tcPr>
            <w:tcW w:w="116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193410700172741070100100020013514244</w:t>
            </w:r>
          </w:p>
        </w:tc>
        <w:tc>
          <w:tcPr>
            <w:tcW w:w="607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Энергоснабжение (купля-продажа электрической энергии)</w:t>
            </w: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Энергоснабжение (купля-продажа электрической энергии)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33390.00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33390.00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33390.00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Ежемесячно 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01.2019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12.2019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нет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нет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</w:tr>
      <w:tr w:rsidR="004F7F6B" w:rsidRPr="00E227D7" w:rsidTr="000E7D43">
        <w:tc>
          <w:tcPr>
            <w:tcW w:w="11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16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607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Услуги по торговле электроэнергией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876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</w:tr>
      <w:tr w:rsidR="004F7F6B" w:rsidRPr="00E227D7" w:rsidTr="000E7D43">
        <w:tc>
          <w:tcPr>
            <w:tcW w:w="113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</w:t>
            </w:r>
          </w:p>
        </w:tc>
        <w:tc>
          <w:tcPr>
            <w:tcW w:w="116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1934107001727410701</w:t>
            </w:r>
            <w:r w:rsidRPr="00E227D7">
              <w:rPr>
                <w:sz w:val="12"/>
                <w:szCs w:val="12"/>
              </w:rPr>
              <w:lastRenderedPageBreak/>
              <w:t>00100030013600244</w:t>
            </w:r>
          </w:p>
        </w:tc>
        <w:tc>
          <w:tcPr>
            <w:tcW w:w="607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lastRenderedPageBreak/>
              <w:t xml:space="preserve">Холодное </w:t>
            </w:r>
            <w:r w:rsidRPr="00E227D7">
              <w:rPr>
                <w:sz w:val="12"/>
                <w:szCs w:val="12"/>
              </w:rPr>
              <w:lastRenderedPageBreak/>
              <w:t>водоснабжение</w:t>
            </w: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lastRenderedPageBreak/>
              <w:t xml:space="preserve">Энергоснабжение </w:t>
            </w:r>
            <w:r w:rsidRPr="00E227D7">
              <w:rPr>
                <w:sz w:val="12"/>
                <w:szCs w:val="12"/>
              </w:rPr>
              <w:lastRenderedPageBreak/>
              <w:t>(купля-продажа электрической энергии)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lastRenderedPageBreak/>
              <w:t>7081.00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7081.00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7081.00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Периодичность </w:t>
            </w:r>
            <w:r w:rsidRPr="00E227D7">
              <w:rPr>
                <w:sz w:val="12"/>
                <w:szCs w:val="12"/>
              </w:rPr>
              <w:lastRenderedPageBreak/>
              <w:t xml:space="preserve">поставки товаров (выполнения работ, оказания услуг): Ежемесячно 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01.2019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12.2019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Закупка </w:t>
            </w:r>
            <w:r w:rsidRPr="00E227D7">
              <w:rPr>
                <w:sz w:val="12"/>
                <w:szCs w:val="12"/>
              </w:rPr>
              <w:lastRenderedPageBreak/>
              <w:t>у единственного поставщика (подрядчика, исполнителя)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lastRenderedPageBreak/>
              <w:t>нет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нет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</w:tr>
      <w:tr w:rsidR="004F7F6B" w:rsidRPr="00E227D7" w:rsidTr="000E7D43">
        <w:tc>
          <w:tcPr>
            <w:tcW w:w="11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16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607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Услуги по торговле водой, поставляемой по трубопроводам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876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</w:tr>
      <w:tr w:rsidR="004F7F6B" w:rsidRPr="00E227D7" w:rsidTr="000E7D43">
        <w:tc>
          <w:tcPr>
            <w:tcW w:w="113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4</w:t>
            </w:r>
          </w:p>
        </w:tc>
        <w:tc>
          <w:tcPr>
            <w:tcW w:w="116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193410700172741070100100040014211244</w:t>
            </w:r>
          </w:p>
        </w:tc>
        <w:tc>
          <w:tcPr>
            <w:tcW w:w="607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Ремонт дорожного полотна п. Крутогоровский</w:t>
            </w: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Краткая характеристика выполняемых работ: - дорожное полотно улично-дорожной сети Крутогоровского сельского поселения, подъездные дороги к многоквартирным домам; - исправление профиля с добавлением нового материала; - планировка и </w:t>
            </w:r>
            <w:proofErr w:type="spellStart"/>
            <w:r w:rsidRPr="00E227D7">
              <w:rPr>
                <w:sz w:val="12"/>
                <w:szCs w:val="12"/>
              </w:rPr>
              <w:t>грейдеровка</w:t>
            </w:r>
            <w:proofErr w:type="spellEnd"/>
            <w:r w:rsidRPr="00E227D7">
              <w:rPr>
                <w:sz w:val="12"/>
                <w:szCs w:val="12"/>
              </w:rPr>
              <w:t xml:space="preserve"> поверхности дорожного полотна.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2125715.96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2125715.96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2125715.96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1 апреля 2019 года по 1 октября 2019 года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21257.16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106285.80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02.2019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10.2019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нет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да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</w:tr>
      <w:tr w:rsidR="004F7F6B" w:rsidRPr="00E227D7" w:rsidTr="000E7D43">
        <w:tc>
          <w:tcPr>
            <w:tcW w:w="11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16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607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876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</w:tr>
      <w:tr w:rsidR="004F7F6B" w:rsidRPr="00E227D7" w:rsidTr="000E7D43">
        <w:tc>
          <w:tcPr>
            <w:tcW w:w="113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5</w:t>
            </w:r>
          </w:p>
        </w:tc>
        <w:tc>
          <w:tcPr>
            <w:tcW w:w="116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193410700172741070100100050014322244</w:t>
            </w:r>
          </w:p>
        </w:tc>
        <w:tc>
          <w:tcPr>
            <w:tcW w:w="607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Водопровод холодного водоснабжения рассчитан на круглогодичное использование. Для ремонта водопроводных сетей (водопровода) холодного водоснабжения необходимо сделать выборку грунта в траншеях глубиной 2 метра, произвести демонтаж трубопровода водоснабжения и ж/б колодцев. Строительный мусор вывезти на полигон ТБО Крутогоровского. Выполнить монтаж круглых сборных </w:t>
            </w:r>
            <w:r w:rsidRPr="00E227D7">
              <w:rPr>
                <w:sz w:val="12"/>
                <w:szCs w:val="12"/>
              </w:rPr>
              <w:lastRenderedPageBreak/>
              <w:t xml:space="preserve">железобетонных канализационных колодцев диаметром 1,5 м в количестве 3 шт. и диаметром 2 м в количестве 2 шт., а также необходима установка лестниц с креплением для стен в количестве 5 шт. Произвести гидроизоляцию боковую обмазочную битумную в 2 слоя. Выполнить монтаж трубопровода из трубы ПЭ 100 SDR 13.6 160*11.8 "питьевая" цвет синий ГОСТ 32415-2013 560 м, установить опорные конструкций для крепления трубопровода, проложить сигнальную ленту 250 </w:t>
            </w:r>
            <w:proofErr w:type="spellStart"/>
            <w:r w:rsidRPr="00E227D7">
              <w:rPr>
                <w:sz w:val="12"/>
                <w:szCs w:val="12"/>
              </w:rPr>
              <w:t>п.м</w:t>
            </w:r>
            <w:proofErr w:type="spellEnd"/>
            <w:r w:rsidRPr="00E227D7">
              <w:rPr>
                <w:sz w:val="12"/>
                <w:szCs w:val="12"/>
              </w:rPr>
              <w:t xml:space="preserve">. Участки трубопровода, проходящие под проезжей частью нужно поместить в 2 (два) стальных футляра длиной по 8 метров. Произвести соединение трубопровода гибкими шлангами к существующей колонке. Смонтировать дисковые поворотные фланцевые затворы, фасонные элементы (переходы, тройники, отводы и др.) согласно деталировки колодцев. Произвести подключение существующих трубопроводов потребителей. Произвести гидравлические испытания и промывку трубопроводов. 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lastRenderedPageBreak/>
              <w:t>3960749.10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3960749.10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3960749.10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15 мая 2019 года по 1 октября 2019 года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39607.49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198037.46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02.2019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12.2019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нет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да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</w:tr>
      <w:tr w:rsidR="004F7F6B" w:rsidRPr="00E227D7" w:rsidTr="000E7D43">
        <w:tc>
          <w:tcPr>
            <w:tcW w:w="11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16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607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Работы по монтажу водопроводных и канализационных систем прочие, не включенные в другие группировки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876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</w:tr>
      <w:tr w:rsidR="004F7F6B" w:rsidRPr="00E227D7" w:rsidTr="000E7D43">
        <w:tc>
          <w:tcPr>
            <w:tcW w:w="113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6</w:t>
            </w:r>
          </w:p>
        </w:tc>
        <w:tc>
          <w:tcPr>
            <w:tcW w:w="116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193410700172741070100100060014211244</w:t>
            </w:r>
          </w:p>
        </w:tc>
        <w:tc>
          <w:tcPr>
            <w:tcW w:w="607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Для устройства тротуарных дорожек (длина 400 м ширина 1,2 м, толщина 0,15 м) необходимо выполнить земляные работы по выемке грунта на глубину 0,25м с устройством подстилающих и выравнивающих слоев оснований из ПГС толщиной 0,1 м. Произвести </w:t>
            </w:r>
            <w:r w:rsidRPr="00E227D7">
              <w:rPr>
                <w:sz w:val="12"/>
                <w:szCs w:val="12"/>
              </w:rPr>
              <w:lastRenderedPageBreak/>
              <w:t>бетонирование тротуарных дорожек толщиной 0,15 м с армируемой сеткой.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lastRenderedPageBreak/>
              <w:t>2324878.57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2324878.57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2324878.57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01 мая 2019 г. по 01 октября 2019 г.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23248.79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116243.93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02.2019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10.2019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нет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да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</w:t>
            </w:r>
            <w:r w:rsidRPr="00E227D7">
              <w:rPr>
                <w:sz w:val="12"/>
                <w:szCs w:val="12"/>
              </w:rPr>
              <w:lastRenderedPageBreak/>
              <w:t>с начальной (максимальной) ценой контракта, предусмотренной планом-графиком закупок, становится невозможной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</w:tr>
      <w:tr w:rsidR="004F7F6B" w:rsidRPr="00E227D7" w:rsidTr="000E7D43">
        <w:tc>
          <w:tcPr>
            <w:tcW w:w="11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16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607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Работы строительные по строительству автомагистралей, автомобильных дорог, улично-дорожной сети и прочих автомобильных или пешеходных дорог, и взлетно-посадочных полос аэродромов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876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</w:tr>
      <w:tr w:rsidR="004F7F6B" w:rsidRPr="00E227D7" w:rsidTr="000E7D43">
        <w:tc>
          <w:tcPr>
            <w:tcW w:w="113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7</w:t>
            </w:r>
          </w:p>
        </w:tc>
        <w:tc>
          <w:tcPr>
            <w:tcW w:w="116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193410700172741070100100070013514244</w:t>
            </w:r>
          </w:p>
        </w:tc>
        <w:tc>
          <w:tcPr>
            <w:tcW w:w="607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Купля-продажа электрической энергии для уличного освещения</w:t>
            </w: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Купля-продажа электрической энергии для уличного освещения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84000.00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84000.00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84000.00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Ежедневно 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1 января 2019 года по 31декабря 2019 года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01.2019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12.2019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нет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нет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</w:tr>
      <w:tr w:rsidR="004F7F6B" w:rsidRPr="00E227D7" w:rsidTr="000E7D43">
        <w:tc>
          <w:tcPr>
            <w:tcW w:w="11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16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607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Услуги по торговле электроэнергией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876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</w:tr>
      <w:tr w:rsidR="004F7F6B" w:rsidRPr="00E227D7" w:rsidTr="000E7D43">
        <w:tc>
          <w:tcPr>
            <w:tcW w:w="113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</w:t>
            </w:r>
          </w:p>
        </w:tc>
        <w:tc>
          <w:tcPr>
            <w:tcW w:w="116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193410700172741070100100100014329244</w:t>
            </w:r>
          </w:p>
        </w:tc>
        <w:tc>
          <w:tcPr>
            <w:tcW w:w="607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Устройство ограждения кладбища</w:t>
            </w: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Устройство ограждения кладбища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1874287.00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1874287.00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1874287.00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со дня заключения контракта по 1 ноября 2019 года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18742.87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93714.35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05.2019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11.2019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нет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да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</w:tr>
      <w:tr w:rsidR="004F7F6B" w:rsidRPr="00E227D7" w:rsidTr="000E7D43">
        <w:tc>
          <w:tcPr>
            <w:tcW w:w="11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16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607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Работы по установке оград, заборов, защитных перильных и аналогичных ограждений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876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</w:tr>
      <w:tr w:rsidR="004F7F6B" w:rsidRPr="00E227D7" w:rsidTr="000E7D43">
        <w:tc>
          <w:tcPr>
            <w:tcW w:w="113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9</w:t>
            </w:r>
          </w:p>
        </w:tc>
        <w:tc>
          <w:tcPr>
            <w:tcW w:w="1166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193410700172741070100100110014399244</w:t>
            </w:r>
          </w:p>
        </w:tc>
        <w:tc>
          <w:tcPr>
            <w:tcW w:w="607" w:type="dxa"/>
            <w:vMerge w:val="restar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Подготовка площадки под строительство ангара и установка заводского ангара под нужды Крутогоровского сельского поселения</w:t>
            </w: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Работы включают в себя: подготовку площадки под установку ангара, монтаж ангара заводского производства, оснащение ангара оборудованием и инструментами, сопутствующие работы.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10280018.23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10280018.23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10280018.23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Один раз в год 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Срок завершения работ: не позднее 30 сентября 2019 г.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102800.18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514000.91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04.2019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10.2019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нет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да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Требование к наличию опыта работы, связанного с предметом контракта, и деловой репутации (в соответствии с пунктом 3 части 2 </w:t>
            </w:r>
            <w:r w:rsidRPr="00E227D7">
              <w:rPr>
                <w:sz w:val="12"/>
                <w:szCs w:val="12"/>
              </w:rPr>
              <w:lastRenderedPageBreak/>
              <w:t>статьи 31 Федерального закона № 44-ФЗ)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>Установлено требование в соответствии с пунктом 2.2 Приложения № 1 к постановлению Правительства РФ от 4 февраля 2015 г. N 99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Возникновение обстоятельств, предвидеть которые на дату утверждения плана-графика закупок было невозможно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 xml:space="preserve">Изменение закупки 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 xml:space="preserve">Выделение средств на закупку из районного бюджета Соболевского муниципального района </w:t>
            </w:r>
            <w:r w:rsidRPr="00E227D7">
              <w:rPr>
                <w:sz w:val="12"/>
                <w:szCs w:val="12"/>
              </w:rPr>
              <w:lastRenderedPageBreak/>
              <w:t>(уведомление № 19-К от 11.03.2019 г.)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</w:tr>
      <w:tr w:rsidR="004F7F6B" w:rsidRPr="00E227D7" w:rsidTr="000E7D43">
        <w:tc>
          <w:tcPr>
            <w:tcW w:w="113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166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607" w:type="dxa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12"/>
                <w:szCs w:val="12"/>
              </w:rPr>
            </w:pP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Работы по сборке и монтажу сборных конструкций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876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</w:tr>
      <w:tr w:rsidR="004F7F6B" w:rsidRPr="00E227D7" w:rsidTr="000E7D43">
        <w:tc>
          <w:tcPr>
            <w:tcW w:w="11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45" w:type="dxa"/>
            <w:gridSpan w:val="2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5390176.17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E227D7">
              <w:rPr>
                <w:sz w:val="12"/>
                <w:szCs w:val="12"/>
              </w:rPr>
              <w:br/>
            </w:r>
            <w:r w:rsidRPr="00E227D7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</w:tr>
      <w:tr w:rsidR="004F7F6B" w:rsidRPr="00E227D7" w:rsidTr="000E7D43">
        <w:tc>
          <w:tcPr>
            <w:tcW w:w="11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193410700172741070100100090010000000</w:t>
            </w:r>
          </w:p>
        </w:tc>
        <w:tc>
          <w:tcPr>
            <w:tcW w:w="60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23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5390176.17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</w:tr>
      <w:tr w:rsidR="004F7F6B" w:rsidRPr="00E227D7" w:rsidTr="000E7D43">
        <w:tc>
          <w:tcPr>
            <w:tcW w:w="3124" w:type="dxa"/>
            <w:gridSpan w:val="4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Предусмотрено на осуществление закупок - всего 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21064929.86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26455106.03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26455106.03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</w:tr>
      <w:tr w:rsidR="004F7F6B" w:rsidRPr="00E227D7" w:rsidTr="000E7D43">
        <w:tc>
          <w:tcPr>
            <w:tcW w:w="3124" w:type="dxa"/>
            <w:gridSpan w:val="4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53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36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0.00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2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2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89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2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5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4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7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0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34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0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5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6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2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58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6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45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110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6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  <w:tc>
          <w:tcPr>
            <w:tcW w:w="284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2"/>
                <w:szCs w:val="12"/>
              </w:rPr>
            </w:pPr>
            <w:r w:rsidRPr="00E227D7">
              <w:rPr>
                <w:sz w:val="12"/>
                <w:szCs w:val="12"/>
              </w:rPr>
              <w:t>X</w:t>
            </w:r>
          </w:p>
        </w:tc>
      </w:tr>
    </w:tbl>
    <w:p w:rsidR="004F7F6B" w:rsidRPr="00E227D7" w:rsidRDefault="004F7F6B" w:rsidP="004F7F6B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9"/>
        <w:gridCol w:w="7193"/>
        <w:gridCol w:w="719"/>
        <w:gridCol w:w="2877"/>
        <w:gridCol w:w="719"/>
        <w:gridCol w:w="2877"/>
      </w:tblGrid>
      <w:tr w:rsidR="004F7F6B" w:rsidRPr="00E227D7" w:rsidTr="000E7D43"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  <w:r w:rsidRPr="00E227D7">
              <w:rPr>
                <w:szCs w:val="21"/>
              </w:rPr>
              <w:t xml:space="preserve">Ответственный исполнитель 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  <w:r w:rsidRPr="00E227D7">
              <w:rPr>
                <w:szCs w:val="21"/>
              </w:rPr>
              <w:t>Глава Крутогоровского сельского поселения</w:t>
            </w:r>
          </w:p>
        </w:tc>
        <w:tc>
          <w:tcPr>
            <w:tcW w:w="250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  <w:r w:rsidRPr="00E227D7">
              <w:rPr>
                <w:szCs w:val="21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</w:p>
        </w:tc>
        <w:tc>
          <w:tcPr>
            <w:tcW w:w="250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  <w:r w:rsidRPr="00E227D7">
              <w:rPr>
                <w:szCs w:val="21"/>
              </w:rPr>
              <w:t> 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  <w:r w:rsidRPr="00E227D7">
              <w:rPr>
                <w:szCs w:val="21"/>
              </w:rPr>
              <w:t xml:space="preserve">Овчаренко Г. Н. </w:t>
            </w:r>
          </w:p>
        </w:tc>
      </w:tr>
      <w:tr w:rsidR="004F7F6B" w:rsidRPr="00E227D7" w:rsidTr="000E7D43"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2500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(должность) </w:t>
            </w:r>
          </w:p>
        </w:tc>
        <w:tc>
          <w:tcPr>
            <w:tcW w:w="250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1000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(расшифровка подписи) </w:t>
            </w:r>
          </w:p>
        </w:tc>
      </w:tr>
      <w:tr w:rsidR="004F7F6B" w:rsidRPr="00E227D7" w:rsidTr="000E7D43"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</w:tr>
    </w:tbl>
    <w:p w:rsidR="004F7F6B" w:rsidRPr="00E227D7" w:rsidRDefault="004F7F6B" w:rsidP="004F7F6B">
      <w:pPr>
        <w:rPr>
          <w:vanish/>
          <w:sz w:val="21"/>
          <w:szCs w:val="21"/>
        </w:rPr>
      </w:pPr>
    </w:p>
    <w:tbl>
      <w:tblPr>
        <w:tblW w:w="723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145"/>
        <w:gridCol w:w="459"/>
        <w:gridCol w:w="145"/>
        <w:gridCol w:w="459"/>
        <w:gridCol w:w="230"/>
        <w:gridCol w:w="375"/>
      </w:tblGrid>
      <w:tr w:rsidR="004F7F6B" w:rsidRPr="00E227D7" w:rsidTr="000E7D43">
        <w:trPr>
          <w:jc w:val="right"/>
        </w:trPr>
        <w:tc>
          <w:tcPr>
            <w:tcW w:w="1010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  <w:r w:rsidRPr="00E227D7">
              <w:rPr>
                <w:szCs w:val="21"/>
              </w:rPr>
              <w:t xml:space="preserve">«19» </w:t>
            </w:r>
          </w:p>
        </w:tc>
        <w:tc>
          <w:tcPr>
            <w:tcW w:w="319" w:type="pct"/>
            <w:vAlign w:val="center"/>
            <w:hideMark/>
          </w:tcPr>
          <w:p w:rsidR="004F7F6B" w:rsidRPr="00E227D7" w:rsidRDefault="004F7F6B" w:rsidP="000E7D43">
            <w:pPr>
              <w:rPr>
                <w:szCs w:val="21"/>
              </w:rPr>
            </w:pPr>
            <w:r w:rsidRPr="00E227D7">
              <w:rPr>
                <w:szCs w:val="21"/>
              </w:rPr>
              <w:t xml:space="preserve">  </w:t>
            </w:r>
          </w:p>
        </w:tc>
        <w:tc>
          <w:tcPr>
            <w:tcW w:w="1010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  <w:r w:rsidRPr="00E227D7">
              <w:rPr>
                <w:szCs w:val="21"/>
              </w:rPr>
              <w:t>04</w:t>
            </w:r>
          </w:p>
        </w:tc>
        <w:tc>
          <w:tcPr>
            <w:tcW w:w="319" w:type="pct"/>
            <w:vAlign w:val="center"/>
            <w:hideMark/>
          </w:tcPr>
          <w:p w:rsidR="004F7F6B" w:rsidRPr="00E227D7" w:rsidRDefault="004F7F6B" w:rsidP="000E7D43">
            <w:pPr>
              <w:rPr>
                <w:szCs w:val="21"/>
              </w:rPr>
            </w:pPr>
            <w:r w:rsidRPr="00E227D7">
              <w:rPr>
                <w:szCs w:val="21"/>
              </w:rPr>
              <w:t xml:space="preserve">  </w:t>
            </w:r>
          </w:p>
        </w:tc>
        <w:tc>
          <w:tcPr>
            <w:tcW w:w="1010" w:type="pct"/>
            <w:vAlign w:val="center"/>
            <w:hideMark/>
          </w:tcPr>
          <w:p w:rsidR="004F7F6B" w:rsidRPr="00E227D7" w:rsidRDefault="004F7F6B" w:rsidP="000E7D43">
            <w:pPr>
              <w:jc w:val="right"/>
              <w:rPr>
                <w:szCs w:val="21"/>
              </w:rPr>
            </w:pPr>
            <w:r w:rsidRPr="00E227D7">
              <w:rPr>
                <w:szCs w:val="21"/>
              </w:rPr>
              <w:t xml:space="preserve">20 </w:t>
            </w:r>
          </w:p>
        </w:tc>
        <w:tc>
          <w:tcPr>
            <w:tcW w:w="506" w:type="pct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Cs w:val="21"/>
              </w:rPr>
            </w:pPr>
            <w:r w:rsidRPr="00E227D7">
              <w:rPr>
                <w:szCs w:val="21"/>
              </w:rPr>
              <w:t>19</w:t>
            </w:r>
          </w:p>
        </w:tc>
        <w:tc>
          <w:tcPr>
            <w:tcW w:w="827" w:type="pct"/>
            <w:vAlign w:val="center"/>
            <w:hideMark/>
          </w:tcPr>
          <w:p w:rsidR="004F7F6B" w:rsidRPr="00E227D7" w:rsidRDefault="004F7F6B" w:rsidP="000E7D43">
            <w:pPr>
              <w:rPr>
                <w:szCs w:val="21"/>
              </w:rPr>
            </w:pPr>
            <w:r w:rsidRPr="00E227D7">
              <w:rPr>
                <w:szCs w:val="21"/>
              </w:rPr>
              <w:t xml:space="preserve">г. </w:t>
            </w:r>
          </w:p>
        </w:tc>
      </w:tr>
    </w:tbl>
    <w:p w:rsidR="004F7F6B" w:rsidRDefault="004F7F6B" w:rsidP="004F7F6B">
      <w:pPr>
        <w:rPr>
          <w:sz w:val="21"/>
          <w:szCs w:val="21"/>
        </w:rPr>
      </w:pPr>
    </w:p>
    <w:p w:rsidR="004F7F6B" w:rsidRDefault="004F7F6B" w:rsidP="004F7F6B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4F7F6B" w:rsidRPr="00E227D7" w:rsidRDefault="004F7F6B" w:rsidP="004F7F6B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4"/>
      </w:tblGrid>
      <w:tr w:rsidR="004F7F6B" w:rsidRPr="00E227D7" w:rsidTr="000E7D43"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b/>
                <w:sz w:val="21"/>
                <w:szCs w:val="21"/>
              </w:rPr>
            </w:pPr>
            <w:r w:rsidRPr="00E227D7">
              <w:rPr>
                <w:b/>
                <w:sz w:val="24"/>
                <w:szCs w:val="21"/>
              </w:rPr>
              <w:t xml:space="preserve">ФОРМА </w:t>
            </w:r>
            <w:r w:rsidRPr="00E227D7">
              <w:rPr>
                <w:b/>
                <w:sz w:val="24"/>
                <w:szCs w:val="21"/>
              </w:rPr>
              <w:br/>
              <w:t xml:space="preserve">обоснования закупок товаров, работ и услуг для обеспечения государственных и муниципальных нужд </w:t>
            </w:r>
            <w:r w:rsidRPr="00E227D7">
              <w:rPr>
                <w:b/>
                <w:sz w:val="24"/>
                <w:szCs w:val="21"/>
              </w:rPr>
              <w:br/>
              <w:t>при формировании и утверждении плана-графика закупок</w:t>
            </w:r>
          </w:p>
        </w:tc>
      </w:tr>
    </w:tbl>
    <w:p w:rsidR="004F7F6B" w:rsidRPr="00E227D7" w:rsidRDefault="004F7F6B" w:rsidP="004F7F6B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74"/>
        <w:gridCol w:w="2356"/>
        <w:gridCol w:w="1327"/>
        <w:gridCol w:w="147"/>
      </w:tblGrid>
      <w:tr w:rsidR="004F7F6B" w:rsidRPr="00E227D7" w:rsidTr="000E7D43"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Вид документа (базовый (0), измененный (порядковый код изменения плана-графика закупок) </w:t>
            </w:r>
          </w:p>
        </w:tc>
        <w:tc>
          <w:tcPr>
            <w:tcW w:w="750" w:type="pct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изменения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>3</w:t>
            </w:r>
          </w:p>
        </w:tc>
      </w:tr>
      <w:tr w:rsidR="004F7F6B" w:rsidRPr="00E227D7" w:rsidTr="000E7D43"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>измененный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Merge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</w:p>
        </w:tc>
      </w:tr>
    </w:tbl>
    <w:p w:rsidR="004F7F6B" w:rsidRPr="00E227D7" w:rsidRDefault="004F7F6B" w:rsidP="004F7F6B">
      <w:pPr>
        <w:rPr>
          <w:sz w:val="21"/>
          <w:szCs w:val="21"/>
        </w:rPr>
      </w:pPr>
    </w:p>
    <w:tbl>
      <w:tblPr>
        <w:tblW w:w="49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"/>
        <w:gridCol w:w="1498"/>
        <w:gridCol w:w="1363"/>
        <w:gridCol w:w="1235"/>
        <w:gridCol w:w="1400"/>
        <w:gridCol w:w="2417"/>
        <w:gridCol w:w="3508"/>
        <w:gridCol w:w="1021"/>
        <w:gridCol w:w="1693"/>
        <w:gridCol w:w="1312"/>
      </w:tblGrid>
      <w:tr w:rsidR="004F7F6B" w:rsidRPr="00E227D7" w:rsidTr="000E7D43">
        <w:tc>
          <w:tcPr>
            <w:tcW w:w="208" w:type="dxa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4"/>
                <w:szCs w:val="12"/>
              </w:rPr>
            </w:pPr>
            <w:r w:rsidRPr="00E227D7">
              <w:rPr>
                <w:bCs/>
                <w:sz w:val="14"/>
                <w:szCs w:val="12"/>
              </w:rPr>
              <w:t xml:space="preserve">№ п/п </w:t>
            </w:r>
          </w:p>
        </w:tc>
        <w:tc>
          <w:tcPr>
            <w:tcW w:w="1498" w:type="dxa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4"/>
                <w:szCs w:val="12"/>
              </w:rPr>
            </w:pPr>
            <w:r w:rsidRPr="00E227D7">
              <w:rPr>
                <w:bCs/>
                <w:sz w:val="14"/>
                <w:szCs w:val="12"/>
              </w:rPr>
              <w:t xml:space="preserve">Идентификационный код закупки </w:t>
            </w:r>
          </w:p>
        </w:tc>
        <w:tc>
          <w:tcPr>
            <w:tcW w:w="1363" w:type="dxa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4"/>
                <w:szCs w:val="12"/>
              </w:rPr>
            </w:pPr>
            <w:r w:rsidRPr="00E227D7">
              <w:rPr>
                <w:bCs/>
                <w:sz w:val="14"/>
                <w:szCs w:val="12"/>
              </w:rPr>
              <w:t xml:space="preserve">Наименование объекта закупки </w:t>
            </w:r>
          </w:p>
        </w:tc>
        <w:tc>
          <w:tcPr>
            <w:tcW w:w="1235" w:type="dxa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4"/>
                <w:szCs w:val="12"/>
              </w:rPr>
            </w:pPr>
            <w:r w:rsidRPr="00E227D7">
              <w:rPr>
                <w:bCs/>
                <w:sz w:val="14"/>
                <w:szCs w:val="12"/>
              </w:rPr>
              <w:t xml:space="preserve">Начальная (максимальная) цена контракта, контракта заключаемого с единственным поставщиком (подрядчиком, исполнителем) </w:t>
            </w:r>
          </w:p>
        </w:tc>
        <w:tc>
          <w:tcPr>
            <w:tcW w:w="1400" w:type="dxa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4"/>
                <w:szCs w:val="12"/>
              </w:rPr>
            </w:pPr>
            <w:r w:rsidRPr="00E227D7">
              <w:rPr>
                <w:bCs/>
                <w:sz w:val="14"/>
                <w:szCs w:val="12"/>
              </w:rPr>
              <w:t xml:space="preserve">Наименование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</w:t>
            </w:r>
          </w:p>
        </w:tc>
        <w:tc>
          <w:tcPr>
            <w:tcW w:w="2417" w:type="dxa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4"/>
                <w:szCs w:val="12"/>
              </w:rPr>
            </w:pPr>
            <w:r w:rsidRPr="00E227D7">
              <w:rPr>
                <w:bCs/>
                <w:sz w:val="14"/>
                <w:szCs w:val="12"/>
              </w:rPr>
              <w:t xml:space="preserve">Обоснование невозможности применения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статьи 22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закон), а также обоснование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не предусмотренного частью 1 статьи 22 Федерального закона </w:t>
            </w:r>
          </w:p>
        </w:tc>
        <w:tc>
          <w:tcPr>
            <w:tcW w:w="3508" w:type="dxa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4"/>
                <w:szCs w:val="12"/>
              </w:rPr>
            </w:pPr>
            <w:r w:rsidRPr="00E227D7">
              <w:rPr>
                <w:bCs/>
                <w:sz w:val="14"/>
                <w:szCs w:val="12"/>
              </w:rPr>
              <w:t xml:space="preserve">Обоснование начальной (максимальной) цены контракта, цены контракта, заключаемого с единственным поставщиком (подрядчиком, исполнителем) в порядке, установленном статьей 22 Федерального закона </w:t>
            </w:r>
          </w:p>
        </w:tc>
        <w:tc>
          <w:tcPr>
            <w:tcW w:w="1021" w:type="dxa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4"/>
                <w:szCs w:val="12"/>
              </w:rPr>
            </w:pPr>
            <w:r w:rsidRPr="00E227D7">
              <w:rPr>
                <w:bCs/>
                <w:sz w:val="14"/>
                <w:szCs w:val="12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1693" w:type="dxa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4"/>
                <w:szCs w:val="12"/>
              </w:rPr>
            </w:pPr>
            <w:r w:rsidRPr="00E227D7">
              <w:rPr>
                <w:bCs/>
                <w:sz w:val="14"/>
                <w:szCs w:val="12"/>
              </w:rPr>
              <w:t xml:space="preserve">Обоснование выбранного способа определения поставщика (подрядчика, исполнителя) </w:t>
            </w:r>
          </w:p>
        </w:tc>
        <w:tc>
          <w:tcPr>
            <w:tcW w:w="1312" w:type="dxa"/>
            <w:hideMark/>
          </w:tcPr>
          <w:p w:rsidR="004F7F6B" w:rsidRPr="00E227D7" w:rsidRDefault="004F7F6B" w:rsidP="000E7D43">
            <w:pPr>
              <w:jc w:val="center"/>
              <w:rPr>
                <w:bCs/>
                <w:sz w:val="14"/>
                <w:szCs w:val="12"/>
              </w:rPr>
            </w:pPr>
            <w:r w:rsidRPr="00E227D7">
              <w:rPr>
                <w:bCs/>
                <w:sz w:val="14"/>
                <w:szCs w:val="12"/>
              </w:rPr>
              <w:t xml:space="preserve">Обоснование дополнительных требований к участникам закупки (при наличии таких требований) </w:t>
            </w:r>
          </w:p>
        </w:tc>
      </w:tr>
      <w:tr w:rsidR="004F7F6B" w:rsidRPr="00E227D7" w:rsidTr="000E7D43">
        <w:tc>
          <w:tcPr>
            <w:tcW w:w="2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</w:t>
            </w:r>
          </w:p>
        </w:tc>
        <w:tc>
          <w:tcPr>
            <w:tcW w:w="149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2</w:t>
            </w:r>
          </w:p>
        </w:tc>
        <w:tc>
          <w:tcPr>
            <w:tcW w:w="136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3</w:t>
            </w:r>
          </w:p>
        </w:tc>
        <w:tc>
          <w:tcPr>
            <w:tcW w:w="123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4</w:t>
            </w:r>
          </w:p>
        </w:tc>
        <w:tc>
          <w:tcPr>
            <w:tcW w:w="140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5</w:t>
            </w:r>
          </w:p>
        </w:tc>
        <w:tc>
          <w:tcPr>
            <w:tcW w:w="241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6</w:t>
            </w:r>
          </w:p>
        </w:tc>
        <w:tc>
          <w:tcPr>
            <w:tcW w:w="35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7</w:t>
            </w:r>
          </w:p>
        </w:tc>
        <w:tc>
          <w:tcPr>
            <w:tcW w:w="102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8</w:t>
            </w:r>
          </w:p>
        </w:tc>
        <w:tc>
          <w:tcPr>
            <w:tcW w:w="169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9</w:t>
            </w:r>
          </w:p>
        </w:tc>
        <w:tc>
          <w:tcPr>
            <w:tcW w:w="131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10</w:t>
            </w:r>
          </w:p>
        </w:tc>
      </w:tr>
      <w:tr w:rsidR="004F7F6B" w:rsidRPr="00E227D7" w:rsidTr="000E7D43">
        <w:tc>
          <w:tcPr>
            <w:tcW w:w="2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</w:t>
            </w:r>
          </w:p>
        </w:tc>
        <w:tc>
          <w:tcPr>
            <w:tcW w:w="149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193410700172741070100100010013530244</w:t>
            </w:r>
          </w:p>
        </w:tc>
        <w:tc>
          <w:tcPr>
            <w:tcW w:w="136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Теплоснабжения</w:t>
            </w:r>
          </w:p>
        </w:tc>
        <w:tc>
          <w:tcPr>
            <w:tcW w:w="123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374810.00</w:t>
            </w:r>
          </w:p>
        </w:tc>
        <w:tc>
          <w:tcPr>
            <w:tcW w:w="140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Тарифный метод </w:t>
            </w:r>
          </w:p>
        </w:tc>
        <w:tc>
          <w:tcPr>
            <w:tcW w:w="241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35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102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169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п. 8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31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</w:tr>
      <w:tr w:rsidR="004F7F6B" w:rsidRPr="00E227D7" w:rsidTr="000E7D43">
        <w:tc>
          <w:tcPr>
            <w:tcW w:w="2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2</w:t>
            </w:r>
          </w:p>
        </w:tc>
        <w:tc>
          <w:tcPr>
            <w:tcW w:w="149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193410700172741070100100020013514244</w:t>
            </w:r>
          </w:p>
        </w:tc>
        <w:tc>
          <w:tcPr>
            <w:tcW w:w="136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Энергоснабжение (купля-продажа электрической энергии)</w:t>
            </w:r>
          </w:p>
        </w:tc>
        <w:tc>
          <w:tcPr>
            <w:tcW w:w="123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33390.00</w:t>
            </w:r>
          </w:p>
        </w:tc>
        <w:tc>
          <w:tcPr>
            <w:tcW w:w="140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Тарифный метод </w:t>
            </w:r>
          </w:p>
        </w:tc>
        <w:tc>
          <w:tcPr>
            <w:tcW w:w="241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35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102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169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п. 29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31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</w:tr>
      <w:tr w:rsidR="004F7F6B" w:rsidRPr="00E227D7" w:rsidTr="000E7D43">
        <w:tc>
          <w:tcPr>
            <w:tcW w:w="2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3</w:t>
            </w:r>
          </w:p>
        </w:tc>
        <w:tc>
          <w:tcPr>
            <w:tcW w:w="149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193410700172741070100100030013600244</w:t>
            </w:r>
          </w:p>
        </w:tc>
        <w:tc>
          <w:tcPr>
            <w:tcW w:w="136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Холодное водоснабжение</w:t>
            </w:r>
          </w:p>
        </w:tc>
        <w:tc>
          <w:tcPr>
            <w:tcW w:w="123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7081.00</w:t>
            </w:r>
          </w:p>
        </w:tc>
        <w:tc>
          <w:tcPr>
            <w:tcW w:w="140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Тарифный метод </w:t>
            </w:r>
          </w:p>
        </w:tc>
        <w:tc>
          <w:tcPr>
            <w:tcW w:w="241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35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102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169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п. 8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31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</w:tr>
      <w:tr w:rsidR="004F7F6B" w:rsidRPr="00E227D7" w:rsidTr="000E7D43">
        <w:tc>
          <w:tcPr>
            <w:tcW w:w="2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4</w:t>
            </w:r>
          </w:p>
        </w:tc>
        <w:tc>
          <w:tcPr>
            <w:tcW w:w="149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193410700172741070100</w:t>
            </w:r>
            <w:r w:rsidRPr="00E227D7">
              <w:rPr>
                <w:sz w:val="14"/>
                <w:szCs w:val="12"/>
              </w:rPr>
              <w:lastRenderedPageBreak/>
              <w:t>100040014211244</w:t>
            </w:r>
          </w:p>
        </w:tc>
        <w:tc>
          <w:tcPr>
            <w:tcW w:w="136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lastRenderedPageBreak/>
              <w:t xml:space="preserve">Ремонт дорожного </w:t>
            </w:r>
            <w:r w:rsidRPr="00E227D7">
              <w:rPr>
                <w:sz w:val="14"/>
                <w:szCs w:val="12"/>
              </w:rPr>
              <w:lastRenderedPageBreak/>
              <w:t>полотна п. Крутогоровский</w:t>
            </w:r>
          </w:p>
        </w:tc>
        <w:tc>
          <w:tcPr>
            <w:tcW w:w="123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lastRenderedPageBreak/>
              <w:t>2125715.96</w:t>
            </w:r>
          </w:p>
        </w:tc>
        <w:tc>
          <w:tcPr>
            <w:tcW w:w="140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Проектно-сметный </w:t>
            </w:r>
            <w:r w:rsidRPr="00E227D7">
              <w:rPr>
                <w:sz w:val="14"/>
                <w:szCs w:val="12"/>
              </w:rPr>
              <w:lastRenderedPageBreak/>
              <w:t xml:space="preserve">метод </w:t>
            </w:r>
          </w:p>
        </w:tc>
        <w:tc>
          <w:tcPr>
            <w:tcW w:w="241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35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Начальная (максимальная) цена контракта определена в </w:t>
            </w:r>
            <w:r w:rsidRPr="00E227D7">
              <w:rPr>
                <w:sz w:val="14"/>
                <w:szCs w:val="12"/>
              </w:rPr>
              <w:lastRenderedPageBreak/>
              <w:t>соответствии с требованиями статьи 22 Закона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№03-2019 в составе локального сметного расчета №03/19, Расчета №1 "Затраты на перебазировку спецтехники", Расчета №2 "Возмещение расходов, связанных со служебными командировками", Расчета №3 "Затраты по перевозке командированных рабочих на объект (к месту временного проживания)"</w:t>
            </w:r>
          </w:p>
        </w:tc>
        <w:tc>
          <w:tcPr>
            <w:tcW w:w="102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lastRenderedPageBreak/>
              <w:t xml:space="preserve">Электронный </w:t>
            </w:r>
            <w:r w:rsidRPr="00E227D7">
              <w:rPr>
                <w:sz w:val="14"/>
                <w:szCs w:val="12"/>
              </w:rPr>
              <w:lastRenderedPageBreak/>
              <w:t>аукцион</w:t>
            </w:r>
          </w:p>
        </w:tc>
        <w:tc>
          <w:tcPr>
            <w:tcW w:w="169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lastRenderedPageBreak/>
              <w:t xml:space="preserve">Объект закупки входит в </w:t>
            </w:r>
            <w:r w:rsidRPr="00E227D7">
              <w:rPr>
                <w:sz w:val="14"/>
                <w:szCs w:val="12"/>
              </w:rPr>
              <w:lastRenderedPageBreak/>
              <w:t>перечень товаров, работ, услуг, в случае 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31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</w:tr>
      <w:tr w:rsidR="004F7F6B" w:rsidRPr="00E227D7" w:rsidTr="000E7D43">
        <w:tc>
          <w:tcPr>
            <w:tcW w:w="2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lastRenderedPageBreak/>
              <w:t>5</w:t>
            </w:r>
          </w:p>
        </w:tc>
        <w:tc>
          <w:tcPr>
            <w:tcW w:w="149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193410700172741070100100050014322244</w:t>
            </w:r>
          </w:p>
        </w:tc>
        <w:tc>
          <w:tcPr>
            <w:tcW w:w="136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Ремонт ветхих водопроводных сетей в п. Крутогоровский </w:t>
            </w:r>
          </w:p>
        </w:tc>
        <w:tc>
          <w:tcPr>
            <w:tcW w:w="123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3960749.10</w:t>
            </w:r>
          </w:p>
        </w:tc>
        <w:tc>
          <w:tcPr>
            <w:tcW w:w="140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Проектно-сметный метод </w:t>
            </w:r>
          </w:p>
        </w:tc>
        <w:tc>
          <w:tcPr>
            <w:tcW w:w="241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35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Начальная (максимальная) цена контракта определена в соответствии с требованиями статьи 22 Закона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№02-2019 в составе локального сметного расчета №02/19, Расчета №1 "Затраты на перебазировку спецтехники и доставка материалов", Расчета №2 "Возмещение расходов, связанных со служебными командировками", Расчета №3 "Затраты по перевозке командированных рабочих на объект (к месту временного проживания)"</w:t>
            </w:r>
          </w:p>
        </w:tc>
        <w:tc>
          <w:tcPr>
            <w:tcW w:w="102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Электронный аукцион</w:t>
            </w:r>
          </w:p>
        </w:tc>
        <w:tc>
          <w:tcPr>
            <w:tcW w:w="169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В соответствии с требованиями статьи 24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31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</w:tr>
      <w:tr w:rsidR="004F7F6B" w:rsidRPr="00E227D7" w:rsidTr="000E7D43">
        <w:tc>
          <w:tcPr>
            <w:tcW w:w="2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6</w:t>
            </w:r>
          </w:p>
        </w:tc>
        <w:tc>
          <w:tcPr>
            <w:tcW w:w="149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193410700172741070100100060014211244</w:t>
            </w:r>
          </w:p>
        </w:tc>
        <w:tc>
          <w:tcPr>
            <w:tcW w:w="136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Устройство тротуарных дорожек по ул. Набережная п. Крутогоровский</w:t>
            </w:r>
          </w:p>
        </w:tc>
        <w:tc>
          <w:tcPr>
            <w:tcW w:w="123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2324878.57</w:t>
            </w:r>
          </w:p>
        </w:tc>
        <w:tc>
          <w:tcPr>
            <w:tcW w:w="140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Проектно-сметный метод </w:t>
            </w:r>
          </w:p>
        </w:tc>
        <w:tc>
          <w:tcPr>
            <w:tcW w:w="241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35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Начальная (максимальная) цена контракта определена в соответствии с требованиями статьи 22 Закона № 44-ФЗ и с учётом Методических рекомендаций по применению методов определения начальной (максимальной) цены контракта, утверждённых Приказом Минэкономразвития России от 02.10.2013 № 567. Расчет НМЦК произведен на основании сводного сметного расчета № 01-2019 в составе локального сметного расчета №01/19, Расчета №1 " Затраты на доставку материалов", Расчета №2 " Возмещение расходов, связанных со служебными командировками", Расчета №3 " Затраты по перевозке командированных рабочих на объект (к месту временного проживания)"</w:t>
            </w:r>
          </w:p>
        </w:tc>
        <w:tc>
          <w:tcPr>
            <w:tcW w:w="102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Электронный аукцион</w:t>
            </w:r>
          </w:p>
        </w:tc>
        <w:tc>
          <w:tcPr>
            <w:tcW w:w="169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31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</w:tr>
      <w:tr w:rsidR="004F7F6B" w:rsidRPr="00E227D7" w:rsidTr="000E7D43">
        <w:tc>
          <w:tcPr>
            <w:tcW w:w="2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7</w:t>
            </w:r>
          </w:p>
        </w:tc>
        <w:tc>
          <w:tcPr>
            <w:tcW w:w="149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193410700172741070100100070013514244</w:t>
            </w:r>
          </w:p>
        </w:tc>
        <w:tc>
          <w:tcPr>
            <w:tcW w:w="136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Купля-продажа электрической энергии для уличного освещения</w:t>
            </w:r>
          </w:p>
        </w:tc>
        <w:tc>
          <w:tcPr>
            <w:tcW w:w="123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84000.00</w:t>
            </w:r>
          </w:p>
        </w:tc>
        <w:tc>
          <w:tcPr>
            <w:tcW w:w="140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Тарифный метод </w:t>
            </w:r>
          </w:p>
        </w:tc>
        <w:tc>
          <w:tcPr>
            <w:tcW w:w="241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35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цена контракта сформирована на основании установленных лимитов коммунальных услуг и тарифов на коммунальные услуги</w:t>
            </w:r>
          </w:p>
        </w:tc>
        <w:tc>
          <w:tcPr>
            <w:tcW w:w="102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169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п. 29 ч. 1 ст. 93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31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</w:tr>
      <w:tr w:rsidR="004F7F6B" w:rsidRPr="00E227D7" w:rsidTr="000E7D43">
        <w:tc>
          <w:tcPr>
            <w:tcW w:w="2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8</w:t>
            </w:r>
          </w:p>
        </w:tc>
        <w:tc>
          <w:tcPr>
            <w:tcW w:w="149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193410700172741070100100100014329244</w:t>
            </w:r>
          </w:p>
        </w:tc>
        <w:tc>
          <w:tcPr>
            <w:tcW w:w="136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Устройство ограждения кладбища</w:t>
            </w:r>
          </w:p>
        </w:tc>
        <w:tc>
          <w:tcPr>
            <w:tcW w:w="123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1874287.00</w:t>
            </w:r>
          </w:p>
        </w:tc>
        <w:tc>
          <w:tcPr>
            <w:tcW w:w="140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Тарифный метод </w:t>
            </w:r>
          </w:p>
        </w:tc>
        <w:tc>
          <w:tcPr>
            <w:tcW w:w="241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35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на основании локального сметного расчета</w:t>
            </w:r>
          </w:p>
        </w:tc>
        <w:tc>
          <w:tcPr>
            <w:tcW w:w="102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Электронный аукцион</w:t>
            </w:r>
          </w:p>
        </w:tc>
        <w:tc>
          <w:tcPr>
            <w:tcW w:w="169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В соответствии с требованиями статьи 24 Федерального закона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  <w:tc>
          <w:tcPr>
            <w:tcW w:w="131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</w:tr>
      <w:tr w:rsidR="004F7F6B" w:rsidRPr="00E227D7" w:rsidTr="000E7D43">
        <w:tc>
          <w:tcPr>
            <w:tcW w:w="2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9</w:t>
            </w:r>
          </w:p>
        </w:tc>
        <w:tc>
          <w:tcPr>
            <w:tcW w:w="149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193410700172741070100100110014399244</w:t>
            </w:r>
          </w:p>
        </w:tc>
        <w:tc>
          <w:tcPr>
            <w:tcW w:w="136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Подготовка площадки под строительство ангара и установка заводского ангара под нужды </w:t>
            </w:r>
            <w:r w:rsidRPr="00E227D7">
              <w:rPr>
                <w:sz w:val="14"/>
                <w:szCs w:val="12"/>
              </w:rPr>
              <w:lastRenderedPageBreak/>
              <w:t>Крутогоровского сельского поселения</w:t>
            </w:r>
          </w:p>
        </w:tc>
        <w:tc>
          <w:tcPr>
            <w:tcW w:w="123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lastRenderedPageBreak/>
              <w:t>10280018.23</w:t>
            </w:r>
          </w:p>
        </w:tc>
        <w:tc>
          <w:tcPr>
            <w:tcW w:w="140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Проектно-сметный метод </w:t>
            </w:r>
          </w:p>
        </w:tc>
        <w:tc>
          <w:tcPr>
            <w:tcW w:w="241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35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Начальная (максимальная) цена контракта определена в соответствии с требованиями ст. 22 Федерального закона от 05.04.2013 № 44-ФЗ и с учётом Методических рекомендаций по применению методов определения начальной (максимальной) цены контракта, </w:t>
            </w:r>
            <w:r w:rsidRPr="00E227D7">
              <w:rPr>
                <w:sz w:val="14"/>
                <w:szCs w:val="12"/>
              </w:rPr>
              <w:lastRenderedPageBreak/>
              <w:t xml:space="preserve">утверждённых Приказом Минэкономразвития России от 02.10.2013 № 567. Расчет НМЦК произведен проектно-сметным методов на основании сводного сметного расчета №04-2019, в </w:t>
            </w:r>
            <w:proofErr w:type="spellStart"/>
            <w:r w:rsidRPr="00E227D7">
              <w:rPr>
                <w:sz w:val="14"/>
                <w:szCs w:val="12"/>
              </w:rPr>
              <w:t>т.ч</w:t>
            </w:r>
            <w:proofErr w:type="spellEnd"/>
            <w:r w:rsidRPr="00E227D7">
              <w:rPr>
                <w:sz w:val="14"/>
                <w:szCs w:val="12"/>
              </w:rPr>
              <w:t>. локального сметного расчета №04/19, Расчета №1 "Затраты на перебазировку спецтехники", Расчета №2 "Затраты на доставку материалов", Расчета №3 " Расчет затрат, связанных с производством работ вахтовым методом. Расчет расходов на выплату суточных и расходов по найму жилого помещения", Расчета №4 "Расчет затрат, связанных с производством работ вахтовым методом. Затраты по перевозке вахтовых рабочих на объект (к месту временного проживания)"</w:t>
            </w:r>
          </w:p>
        </w:tc>
        <w:tc>
          <w:tcPr>
            <w:tcW w:w="102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lastRenderedPageBreak/>
              <w:t>Электронный аукцион</w:t>
            </w:r>
          </w:p>
        </w:tc>
        <w:tc>
          <w:tcPr>
            <w:tcW w:w="169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Объект закупки входит в перечень товаров, работ, услуг, в случае осуществления закупок которых заказчик обязан </w:t>
            </w:r>
            <w:r w:rsidRPr="00E227D7">
              <w:rPr>
                <w:sz w:val="14"/>
                <w:szCs w:val="12"/>
              </w:rPr>
              <w:lastRenderedPageBreak/>
              <w:t>проводить аукцион в электронной форме (электронный аукцион) утвержденный Распоряжением Правительства Российской Федерации от 21.03.2016 № 471-р</w:t>
            </w:r>
          </w:p>
        </w:tc>
        <w:tc>
          <w:tcPr>
            <w:tcW w:w="131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lastRenderedPageBreak/>
              <w:t xml:space="preserve">Установлено требование в соответствии с пунктом 2.2 Приложения № 1 к </w:t>
            </w:r>
            <w:r w:rsidRPr="00E227D7">
              <w:rPr>
                <w:sz w:val="14"/>
                <w:szCs w:val="12"/>
              </w:rPr>
              <w:lastRenderedPageBreak/>
              <w:t>постановлению Правительства РФ от 4 февраля 2015 г. N 99</w:t>
            </w:r>
          </w:p>
        </w:tc>
      </w:tr>
      <w:tr w:rsidR="004F7F6B" w:rsidRPr="00E227D7" w:rsidTr="000E7D43">
        <w:tc>
          <w:tcPr>
            <w:tcW w:w="2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lastRenderedPageBreak/>
              <w:t>10</w:t>
            </w:r>
          </w:p>
        </w:tc>
        <w:tc>
          <w:tcPr>
            <w:tcW w:w="149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193410700172741070100100090010000000</w:t>
            </w:r>
          </w:p>
        </w:tc>
        <w:tc>
          <w:tcPr>
            <w:tcW w:w="136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1235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>5390176.17</w:t>
            </w:r>
          </w:p>
        </w:tc>
        <w:tc>
          <w:tcPr>
            <w:tcW w:w="1400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Метод сопоставимых рыночных цен (анализа рынка) </w:t>
            </w:r>
          </w:p>
        </w:tc>
        <w:tc>
          <w:tcPr>
            <w:tcW w:w="2417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3508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  <w:r w:rsidRPr="00E227D7">
              <w:rPr>
                <w:sz w:val="14"/>
                <w:szCs w:val="12"/>
              </w:rPr>
              <w:t xml:space="preserve">Начальная максимальная цена данных закупок сформирована на основании имеющихся лимитов денежных средств у заказчика </w:t>
            </w:r>
          </w:p>
        </w:tc>
        <w:tc>
          <w:tcPr>
            <w:tcW w:w="1021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1693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  <w:tc>
          <w:tcPr>
            <w:tcW w:w="1312" w:type="dxa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14"/>
                <w:szCs w:val="12"/>
              </w:rPr>
            </w:pPr>
          </w:p>
        </w:tc>
      </w:tr>
    </w:tbl>
    <w:p w:rsidR="004F7F6B" w:rsidRPr="00E227D7" w:rsidRDefault="004F7F6B" w:rsidP="004F7F6B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5"/>
        <w:gridCol w:w="157"/>
        <w:gridCol w:w="1120"/>
        <w:gridCol w:w="1099"/>
        <w:gridCol w:w="536"/>
        <w:gridCol w:w="68"/>
        <w:gridCol w:w="2218"/>
        <w:gridCol w:w="68"/>
        <w:gridCol w:w="268"/>
        <w:gridCol w:w="268"/>
        <w:gridCol w:w="177"/>
      </w:tblGrid>
      <w:tr w:rsidR="004F7F6B" w:rsidRPr="00E227D7" w:rsidTr="000E7D43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>Овчаренко Г</w:t>
            </w:r>
            <w:r>
              <w:rPr>
                <w:sz w:val="21"/>
                <w:szCs w:val="21"/>
              </w:rPr>
              <w:t>.</w:t>
            </w:r>
            <w:r w:rsidRPr="00E227D7">
              <w:rPr>
                <w:sz w:val="21"/>
                <w:szCs w:val="21"/>
              </w:rPr>
              <w:t>Н</w:t>
            </w:r>
            <w:r>
              <w:rPr>
                <w:sz w:val="21"/>
                <w:szCs w:val="21"/>
              </w:rPr>
              <w:t>.</w:t>
            </w:r>
            <w:r w:rsidRPr="00E227D7">
              <w:rPr>
                <w:sz w:val="21"/>
                <w:szCs w:val="21"/>
              </w:rPr>
              <w:t>, Глава Крутогоровского сельского поселения</w:t>
            </w:r>
          </w:p>
        </w:tc>
        <w:tc>
          <w:tcPr>
            <w:tcW w:w="50" w:type="pct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</w:p>
        </w:tc>
        <w:tc>
          <w:tcPr>
            <w:tcW w:w="350" w:type="pct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«19»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>04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20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г. </w:t>
            </w:r>
          </w:p>
        </w:tc>
      </w:tr>
      <w:tr w:rsidR="004F7F6B" w:rsidRPr="00E227D7" w:rsidTr="000E7D43"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(Ф.И.О., должность руководителя (уполномоченного должностного лица) заказчика)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(дата утверждения)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</w:tr>
      <w:tr w:rsidR="004F7F6B" w:rsidRPr="00E227D7" w:rsidTr="000E7D43"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</w:tr>
      <w:tr w:rsidR="004F7F6B" w:rsidRPr="00E227D7" w:rsidTr="000E7D43"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</w:tr>
      <w:tr w:rsidR="004F7F6B" w:rsidRPr="00E227D7" w:rsidTr="000E7D43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>Овчаренко Г</w:t>
            </w:r>
            <w:r>
              <w:rPr>
                <w:sz w:val="21"/>
                <w:szCs w:val="21"/>
              </w:rPr>
              <w:t>.</w:t>
            </w:r>
            <w:r w:rsidRPr="00E227D7">
              <w:rPr>
                <w:sz w:val="21"/>
                <w:szCs w:val="21"/>
              </w:rPr>
              <w:t>Н</w:t>
            </w:r>
            <w:r>
              <w:rPr>
                <w:sz w:val="21"/>
                <w:szCs w:val="21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М.П.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</w:tr>
      <w:tr w:rsidR="004F7F6B" w:rsidRPr="00E227D7" w:rsidTr="000E7D43"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(Ф.И.О. ответственного исполнителя)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>
            <w:pPr>
              <w:jc w:val="center"/>
              <w:rPr>
                <w:sz w:val="21"/>
                <w:szCs w:val="21"/>
              </w:rPr>
            </w:pPr>
            <w:r w:rsidRPr="00E227D7">
              <w:rPr>
                <w:sz w:val="21"/>
                <w:szCs w:val="21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  <w:tc>
          <w:tcPr>
            <w:tcW w:w="0" w:type="auto"/>
            <w:vAlign w:val="center"/>
            <w:hideMark/>
          </w:tcPr>
          <w:p w:rsidR="004F7F6B" w:rsidRPr="00E227D7" w:rsidRDefault="004F7F6B" w:rsidP="000E7D43"/>
        </w:tc>
      </w:tr>
    </w:tbl>
    <w:p w:rsidR="004F7F6B" w:rsidRPr="00E227D7" w:rsidRDefault="004F7F6B" w:rsidP="004F7F6B"/>
    <w:p w:rsidR="004F7F6B" w:rsidRPr="00E227D7" w:rsidRDefault="004F7F6B" w:rsidP="004F7F6B"/>
    <w:p w:rsidR="003235F0" w:rsidRPr="00721950" w:rsidRDefault="003235F0" w:rsidP="003235F0">
      <w:pPr>
        <w:rPr>
          <w:sz w:val="21"/>
          <w:szCs w:val="21"/>
        </w:rPr>
      </w:pPr>
    </w:p>
    <w:sectPr w:rsidR="003235F0" w:rsidRPr="00721950" w:rsidSect="00E227D7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C0681"/>
    <w:rsid w:val="000F490D"/>
    <w:rsid w:val="00101D3B"/>
    <w:rsid w:val="001427BE"/>
    <w:rsid w:val="001645CD"/>
    <w:rsid w:val="00172731"/>
    <w:rsid w:val="00175AAB"/>
    <w:rsid w:val="001978EA"/>
    <w:rsid w:val="001A77E9"/>
    <w:rsid w:val="001C58E9"/>
    <w:rsid w:val="001D0969"/>
    <w:rsid w:val="001D2A5E"/>
    <w:rsid w:val="001F18CD"/>
    <w:rsid w:val="0024421D"/>
    <w:rsid w:val="002537D4"/>
    <w:rsid w:val="002906EA"/>
    <w:rsid w:val="00294FBD"/>
    <w:rsid w:val="002C7311"/>
    <w:rsid w:val="002E1EAE"/>
    <w:rsid w:val="0031425A"/>
    <w:rsid w:val="003166C0"/>
    <w:rsid w:val="003235F0"/>
    <w:rsid w:val="00343EBF"/>
    <w:rsid w:val="003D59C4"/>
    <w:rsid w:val="003E082C"/>
    <w:rsid w:val="00451E0B"/>
    <w:rsid w:val="00465B4E"/>
    <w:rsid w:val="00487A23"/>
    <w:rsid w:val="004A1EA8"/>
    <w:rsid w:val="004F7F6B"/>
    <w:rsid w:val="00560FF3"/>
    <w:rsid w:val="005E06C0"/>
    <w:rsid w:val="005E509F"/>
    <w:rsid w:val="0060223C"/>
    <w:rsid w:val="00607754"/>
    <w:rsid w:val="0061080E"/>
    <w:rsid w:val="00670611"/>
    <w:rsid w:val="00740D6D"/>
    <w:rsid w:val="007947ED"/>
    <w:rsid w:val="007C11F8"/>
    <w:rsid w:val="007F5498"/>
    <w:rsid w:val="007F6BBF"/>
    <w:rsid w:val="008673CD"/>
    <w:rsid w:val="00896E26"/>
    <w:rsid w:val="008B57EC"/>
    <w:rsid w:val="008E0227"/>
    <w:rsid w:val="00907F5D"/>
    <w:rsid w:val="00943CDA"/>
    <w:rsid w:val="00946166"/>
    <w:rsid w:val="009A08CB"/>
    <w:rsid w:val="009A479B"/>
    <w:rsid w:val="009F0CC5"/>
    <w:rsid w:val="009F79C7"/>
    <w:rsid w:val="00A05761"/>
    <w:rsid w:val="00A32D13"/>
    <w:rsid w:val="00A377A2"/>
    <w:rsid w:val="00A400C5"/>
    <w:rsid w:val="00A85C1C"/>
    <w:rsid w:val="00A91C1D"/>
    <w:rsid w:val="00A97637"/>
    <w:rsid w:val="00AA1B38"/>
    <w:rsid w:val="00B036E0"/>
    <w:rsid w:val="00B40AEF"/>
    <w:rsid w:val="00B55138"/>
    <w:rsid w:val="00B6196A"/>
    <w:rsid w:val="00B75804"/>
    <w:rsid w:val="00B93250"/>
    <w:rsid w:val="00BA08F7"/>
    <w:rsid w:val="00BE0195"/>
    <w:rsid w:val="00BE7C70"/>
    <w:rsid w:val="00C103EF"/>
    <w:rsid w:val="00C37AFE"/>
    <w:rsid w:val="00C454A3"/>
    <w:rsid w:val="00C45938"/>
    <w:rsid w:val="00C4615D"/>
    <w:rsid w:val="00C52B70"/>
    <w:rsid w:val="00C54C9B"/>
    <w:rsid w:val="00C60112"/>
    <w:rsid w:val="00CE136A"/>
    <w:rsid w:val="00D33101"/>
    <w:rsid w:val="00D371B0"/>
    <w:rsid w:val="00D57429"/>
    <w:rsid w:val="00DC2747"/>
    <w:rsid w:val="00E440F8"/>
    <w:rsid w:val="00E61864"/>
    <w:rsid w:val="00E6680C"/>
    <w:rsid w:val="00E80899"/>
    <w:rsid w:val="00EF21D7"/>
    <w:rsid w:val="00F201D6"/>
    <w:rsid w:val="00F61031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9B6BC"/>
  <w15:docId w15:val="{34C0879E-71C2-46CE-BC0E-620725E05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3235F0"/>
    <w:pPr>
      <w:spacing w:before="100" w:beforeAutospacing="1" w:after="100" w:afterAutospacing="1"/>
      <w:outlineLvl w:val="0"/>
    </w:pPr>
    <w:rPr>
      <w:kern w:val="36"/>
      <w:sz w:val="30"/>
      <w:szCs w:val="30"/>
    </w:rPr>
  </w:style>
  <w:style w:type="paragraph" w:styleId="2">
    <w:name w:val="heading 2"/>
    <w:basedOn w:val="a"/>
    <w:link w:val="20"/>
    <w:uiPriority w:val="9"/>
    <w:qFormat/>
    <w:rsid w:val="003235F0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Заголовок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uiPriority w:val="99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235F0"/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235F0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a">
    <w:name w:val="FollowedHyperlink"/>
    <w:basedOn w:val="a0"/>
    <w:uiPriority w:val="99"/>
    <w:semiHidden/>
    <w:unhideWhenUsed/>
    <w:rsid w:val="003235F0"/>
    <w:rPr>
      <w:strike w:val="0"/>
      <w:dstrike w:val="0"/>
      <w:color w:val="0075C5"/>
      <w:u w:val="none"/>
      <w:effect w:val="none"/>
    </w:rPr>
  </w:style>
  <w:style w:type="paragraph" w:customStyle="1" w:styleId="mainlink">
    <w:name w:val="mainlink"/>
    <w:basedOn w:val="a"/>
    <w:rsid w:val="003235F0"/>
    <w:pPr>
      <w:spacing w:before="100" w:beforeAutospacing="1" w:after="100" w:afterAutospacing="1"/>
    </w:pPr>
    <w:rPr>
      <w:color w:val="0075C5"/>
      <w:sz w:val="24"/>
      <w:szCs w:val="24"/>
    </w:rPr>
  </w:style>
  <w:style w:type="paragraph" w:customStyle="1" w:styleId="clear">
    <w:name w:val="clear"/>
    <w:basedOn w:val="a"/>
    <w:rsid w:val="003235F0"/>
    <w:pPr>
      <w:spacing w:line="0" w:lineRule="atLeast"/>
    </w:pPr>
    <w:rPr>
      <w:sz w:val="2"/>
      <w:szCs w:val="2"/>
    </w:rPr>
  </w:style>
  <w:style w:type="paragraph" w:customStyle="1" w:styleId="h1">
    <w:name w:val="h1"/>
    <w:basedOn w:val="a"/>
    <w:rsid w:val="003235F0"/>
    <w:pPr>
      <w:spacing w:before="100" w:beforeAutospacing="1" w:after="100" w:afterAutospacing="1"/>
    </w:pPr>
    <w:rPr>
      <w:sz w:val="30"/>
      <w:szCs w:val="30"/>
    </w:rPr>
  </w:style>
  <w:style w:type="paragraph" w:customStyle="1" w:styleId="outerwrapper">
    <w:name w:val="outerwrapper"/>
    <w:basedOn w:val="a"/>
    <w:rsid w:val="003235F0"/>
    <w:pPr>
      <w:shd w:val="clear" w:color="auto" w:fill="FAFAFA"/>
    </w:pPr>
    <w:rPr>
      <w:sz w:val="24"/>
      <w:szCs w:val="24"/>
    </w:rPr>
  </w:style>
  <w:style w:type="paragraph" w:customStyle="1" w:styleId="mainpage">
    <w:name w:val="mainpage"/>
    <w:basedOn w:val="a"/>
    <w:rsid w:val="003235F0"/>
    <w:pPr>
      <w:shd w:val="clear" w:color="auto" w:fill="FAFAFA"/>
      <w:spacing w:before="100" w:beforeAutospacing="1" w:after="100" w:afterAutospacing="1"/>
    </w:pPr>
    <w:rPr>
      <w:sz w:val="24"/>
      <w:szCs w:val="24"/>
    </w:rPr>
  </w:style>
  <w:style w:type="paragraph" w:customStyle="1" w:styleId="wrapper">
    <w:name w:val="wrapper"/>
    <w:basedOn w:val="a"/>
    <w:rsid w:val="003235F0"/>
    <w:rPr>
      <w:sz w:val="24"/>
      <w:szCs w:val="24"/>
    </w:rPr>
  </w:style>
  <w:style w:type="paragraph" w:customStyle="1" w:styleId="mobilewrapper">
    <w:name w:val="mobilewrapper"/>
    <w:basedOn w:val="a"/>
    <w:rsid w:val="003235F0"/>
    <w:pPr>
      <w:shd w:val="clear" w:color="auto" w:fill="FAFAFA"/>
      <w:spacing w:before="100" w:beforeAutospacing="1" w:after="100" w:afterAutospacing="1"/>
    </w:pPr>
    <w:rPr>
      <w:sz w:val="24"/>
      <w:szCs w:val="24"/>
    </w:rPr>
  </w:style>
  <w:style w:type="paragraph" w:customStyle="1" w:styleId="topmenubg">
    <w:name w:val="topmenubg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pmenuwrapper">
    <w:name w:val="topmenuwrapper"/>
    <w:basedOn w:val="a"/>
    <w:rsid w:val="003235F0"/>
    <w:rPr>
      <w:sz w:val="24"/>
      <w:szCs w:val="24"/>
    </w:rPr>
  </w:style>
  <w:style w:type="paragraph" w:customStyle="1" w:styleId="loginform">
    <w:name w:val="loginform"/>
    <w:basedOn w:val="a"/>
    <w:rsid w:val="003235F0"/>
    <w:pPr>
      <w:shd w:val="clear" w:color="auto" w:fill="FAFAFA"/>
      <w:spacing w:after="100" w:afterAutospacing="1"/>
      <w:ind w:left="-5250"/>
    </w:pPr>
    <w:rPr>
      <w:sz w:val="24"/>
      <w:szCs w:val="24"/>
    </w:rPr>
  </w:style>
  <w:style w:type="paragraph" w:customStyle="1" w:styleId="mobileouterwrapper">
    <w:name w:val="mobileouterwrapper"/>
    <w:basedOn w:val="a"/>
    <w:rsid w:val="003235F0"/>
    <w:pPr>
      <w:shd w:val="clear" w:color="auto" w:fill="EDE9E0"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ижний колонтитул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refooter">
    <w:name w:val="prefoot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wrapperfooter">
    <w:name w:val="wrapperfooter"/>
    <w:basedOn w:val="a"/>
    <w:rsid w:val="003235F0"/>
    <w:rPr>
      <w:sz w:val="24"/>
      <w:szCs w:val="24"/>
    </w:rPr>
  </w:style>
  <w:style w:type="paragraph" w:customStyle="1" w:styleId="wrapperprefooter">
    <w:name w:val="wrapperprefooter"/>
    <w:basedOn w:val="a"/>
    <w:rsid w:val="003235F0"/>
    <w:rPr>
      <w:sz w:val="24"/>
      <w:szCs w:val="24"/>
    </w:rPr>
  </w:style>
  <w:style w:type="paragraph" w:customStyle="1" w:styleId="prefootershadow">
    <w:name w:val="prefootershadow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eftcol">
    <w:name w:val="leftco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rightcol">
    <w:name w:val="rightcol"/>
    <w:basedOn w:val="a"/>
    <w:rsid w:val="003235F0"/>
    <w:pPr>
      <w:spacing w:before="100" w:beforeAutospacing="1" w:after="100" w:afterAutospacing="1"/>
      <w:ind w:left="3750"/>
    </w:pPr>
    <w:rPr>
      <w:sz w:val="24"/>
      <w:szCs w:val="24"/>
    </w:rPr>
  </w:style>
  <w:style w:type="paragraph" w:customStyle="1" w:styleId="hfooter">
    <w:name w:val="hfoot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headerwrapper">
    <w:name w:val="headerwrapper"/>
    <w:basedOn w:val="a"/>
    <w:rsid w:val="003235F0"/>
    <w:rPr>
      <w:sz w:val="24"/>
      <w:szCs w:val="24"/>
    </w:rPr>
  </w:style>
  <w:style w:type="paragraph" w:customStyle="1" w:styleId="middleheader">
    <w:name w:val="middleheader"/>
    <w:basedOn w:val="a"/>
    <w:rsid w:val="003235F0"/>
    <w:pPr>
      <w:shd w:val="clear" w:color="auto" w:fill="275889"/>
      <w:spacing w:before="100" w:beforeAutospacing="1" w:after="100" w:afterAutospacing="1"/>
    </w:pPr>
    <w:rPr>
      <w:sz w:val="24"/>
      <w:szCs w:val="24"/>
    </w:rPr>
  </w:style>
  <w:style w:type="paragraph" w:customStyle="1" w:styleId="contacttopbox">
    <w:name w:val="contacttopbox"/>
    <w:basedOn w:val="a"/>
    <w:rsid w:val="003235F0"/>
    <w:pPr>
      <w:spacing w:before="100" w:beforeAutospacing="1" w:after="100" w:afterAutospacing="1"/>
    </w:pPr>
    <w:rPr>
      <w:color w:val="FFFFFF"/>
      <w:sz w:val="24"/>
      <w:szCs w:val="24"/>
    </w:rPr>
  </w:style>
  <w:style w:type="paragraph" w:customStyle="1" w:styleId="middleheaderwrapper">
    <w:name w:val="middleheaderwrapper"/>
    <w:basedOn w:val="a"/>
    <w:rsid w:val="003235F0"/>
    <w:rPr>
      <w:sz w:val="24"/>
      <w:szCs w:val="24"/>
    </w:rPr>
  </w:style>
  <w:style w:type="paragraph" w:customStyle="1" w:styleId="userinfotbl">
    <w:name w:val="userinfotb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pfeedback">
    <w:name w:val="topfeedback"/>
    <w:basedOn w:val="a"/>
    <w:rsid w:val="003235F0"/>
    <w:pPr>
      <w:spacing w:before="100" w:beforeAutospacing="1" w:after="90"/>
    </w:pPr>
    <w:rPr>
      <w:sz w:val="24"/>
      <w:szCs w:val="24"/>
    </w:rPr>
  </w:style>
  <w:style w:type="paragraph" w:customStyle="1" w:styleId="topforum">
    <w:name w:val="topforu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tactphone">
    <w:name w:val="contactphon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nformbox">
    <w:name w:val="informbox"/>
    <w:basedOn w:val="a"/>
    <w:rsid w:val="003235F0"/>
    <w:pPr>
      <w:spacing w:before="100" w:beforeAutospacing="1" w:after="210"/>
    </w:pPr>
    <w:rPr>
      <w:b/>
      <w:bCs/>
      <w:color w:val="0075C5"/>
      <w:sz w:val="21"/>
      <w:szCs w:val="21"/>
    </w:rPr>
  </w:style>
  <w:style w:type="paragraph" w:customStyle="1" w:styleId="extendsearchbox">
    <w:name w:val="extendsearchbox"/>
    <w:basedOn w:val="a"/>
    <w:rsid w:val="003235F0"/>
    <w:pPr>
      <w:spacing w:before="100" w:beforeAutospacing="1" w:after="100" w:afterAutospacing="1"/>
    </w:pPr>
    <w:rPr>
      <w:vanish/>
      <w:sz w:val="24"/>
      <w:szCs w:val="24"/>
    </w:rPr>
  </w:style>
  <w:style w:type="paragraph" w:customStyle="1" w:styleId="catalogtabstable">
    <w:name w:val="catalogtabstable"/>
    <w:basedOn w:val="a"/>
    <w:rsid w:val="003235F0"/>
    <w:pPr>
      <w:spacing w:before="225" w:after="100" w:afterAutospacing="1"/>
    </w:pPr>
    <w:rPr>
      <w:sz w:val="24"/>
      <w:szCs w:val="24"/>
    </w:rPr>
  </w:style>
  <w:style w:type="paragraph" w:customStyle="1" w:styleId="catalogtabstableleft">
    <w:name w:val="catalogtabstableleft"/>
    <w:basedOn w:val="a"/>
    <w:rsid w:val="003235F0"/>
    <w:pPr>
      <w:spacing w:after="100" w:afterAutospacing="1"/>
    </w:pPr>
    <w:rPr>
      <w:sz w:val="24"/>
      <w:szCs w:val="24"/>
    </w:rPr>
  </w:style>
  <w:style w:type="paragraph" w:customStyle="1" w:styleId="searchfield">
    <w:name w:val="searchfield"/>
    <w:basedOn w:val="a"/>
    <w:rsid w:val="003235F0"/>
    <w:pPr>
      <w:pBdr>
        <w:top w:val="single" w:sz="6" w:space="4" w:color="3B92D0"/>
        <w:left w:val="single" w:sz="6" w:space="0" w:color="3B92D0"/>
        <w:bottom w:val="single" w:sz="6" w:space="0" w:color="53B9E3"/>
        <w:right w:val="single" w:sz="6" w:space="5" w:color="53B9E3"/>
      </w:pBd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btn">
    <w:name w:val="btn"/>
    <w:basedOn w:val="a"/>
    <w:rsid w:val="003235F0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/>
    </w:pPr>
    <w:rPr>
      <w:sz w:val="24"/>
      <w:szCs w:val="24"/>
    </w:rPr>
  </w:style>
  <w:style w:type="paragraph" w:customStyle="1" w:styleId="btnbtn">
    <w:name w:val="btnbtn"/>
    <w:basedOn w:val="a"/>
    <w:rsid w:val="003235F0"/>
    <w:pPr>
      <w:spacing w:before="100" w:beforeAutospacing="1" w:after="100" w:afterAutospacing="1"/>
    </w:pPr>
    <w:rPr>
      <w:b/>
      <w:bCs/>
      <w:color w:val="0075C5"/>
      <w:sz w:val="24"/>
      <w:szCs w:val="24"/>
    </w:rPr>
  </w:style>
  <w:style w:type="paragraph" w:customStyle="1" w:styleId="mainbox">
    <w:name w:val="mainbox"/>
    <w:basedOn w:val="a"/>
    <w:rsid w:val="003235F0"/>
    <w:pPr>
      <w:spacing w:before="195" w:after="195"/>
    </w:pPr>
    <w:rPr>
      <w:sz w:val="24"/>
      <w:szCs w:val="24"/>
    </w:rPr>
  </w:style>
  <w:style w:type="paragraph" w:customStyle="1" w:styleId="leftcolbox">
    <w:name w:val="leftcol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eftcolboxtitle">
    <w:name w:val="leftcolboxtitle"/>
    <w:basedOn w:val="a"/>
    <w:rsid w:val="003235F0"/>
    <w:pPr>
      <w:spacing w:before="100" w:beforeAutospacing="1" w:after="45" w:line="555" w:lineRule="atLeast"/>
    </w:pPr>
    <w:rPr>
      <w:sz w:val="24"/>
      <w:szCs w:val="24"/>
    </w:rPr>
  </w:style>
  <w:style w:type="paragraph" w:customStyle="1" w:styleId="headerpanel">
    <w:name w:val="headerpanel"/>
    <w:basedOn w:val="a"/>
    <w:rsid w:val="003235F0"/>
    <w:pPr>
      <w:spacing w:before="100" w:beforeAutospacing="1" w:after="45" w:line="555" w:lineRule="atLeast"/>
    </w:pPr>
    <w:rPr>
      <w:color w:val="FEFEFE"/>
      <w:sz w:val="23"/>
      <w:szCs w:val="23"/>
    </w:rPr>
  </w:style>
  <w:style w:type="paragraph" w:customStyle="1" w:styleId="leftcolboxcontent">
    <w:name w:val="leftcolboxcontent"/>
    <w:basedOn w:val="a"/>
    <w:rsid w:val="003235F0"/>
    <w:pPr>
      <w:pBdr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E5EFF6"/>
      <w:spacing w:before="100" w:beforeAutospacing="1" w:after="100" w:afterAutospacing="1"/>
    </w:pPr>
    <w:rPr>
      <w:sz w:val="24"/>
      <w:szCs w:val="24"/>
    </w:rPr>
  </w:style>
  <w:style w:type="paragraph" w:customStyle="1" w:styleId="rss">
    <w:name w:val="rss"/>
    <w:basedOn w:val="a"/>
    <w:rsid w:val="003235F0"/>
    <w:pPr>
      <w:spacing w:before="100" w:beforeAutospacing="1" w:after="100" w:afterAutospacing="1"/>
    </w:pPr>
    <w:rPr>
      <w:color w:val="F38C2C"/>
      <w:sz w:val="24"/>
      <w:szCs w:val="24"/>
    </w:rPr>
  </w:style>
  <w:style w:type="paragraph" w:customStyle="1" w:styleId="download">
    <w:name w:val="download"/>
    <w:basedOn w:val="a"/>
    <w:rsid w:val="003235F0"/>
    <w:pPr>
      <w:spacing w:before="100" w:beforeAutospacing="1" w:after="100" w:afterAutospacing="1"/>
    </w:pPr>
    <w:rPr>
      <w:color w:val="F38C2C"/>
      <w:sz w:val="24"/>
      <w:szCs w:val="24"/>
    </w:rPr>
  </w:style>
  <w:style w:type="paragraph" w:customStyle="1" w:styleId="tablenews">
    <w:name w:val="tablenews"/>
    <w:basedOn w:val="a"/>
    <w:rsid w:val="003235F0"/>
    <w:pPr>
      <w:spacing w:before="225" w:after="450"/>
    </w:pPr>
    <w:rPr>
      <w:sz w:val="24"/>
      <w:szCs w:val="24"/>
    </w:rPr>
  </w:style>
  <w:style w:type="paragraph" w:customStyle="1" w:styleId="lefttdnewsbox">
    <w:name w:val="lefttdnews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ainnews">
    <w:name w:val="mainnews"/>
    <w:basedOn w:val="a"/>
    <w:rsid w:val="003235F0"/>
    <w:pPr>
      <w:shd w:val="clear" w:color="auto" w:fill="E5EFF6"/>
      <w:spacing w:before="100" w:beforeAutospacing="1" w:after="100" w:afterAutospacing="1"/>
    </w:pPr>
    <w:rPr>
      <w:sz w:val="24"/>
      <w:szCs w:val="24"/>
    </w:rPr>
  </w:style>
  <w:style w:type="paragraph" w:customStyle="1" w:styleId="listnewswrapper">
    <w:name w:val="listnewswrapper"/>
    <w:basedOn w:val="a"/>
    <w:rsid w:val="003235F0"/>
    <w:pPr>
      <w:spacing w:before="100" w:beforeAutospacing="1" w:after="375"/>
    </w:pPr>
    <w:rPr>
      <w:sz w:val="24"/>
      <w:szCs w:val="24"/>
    </w:rPr>
  </w:style>
  <w:style w:type="paragraph" w:customStyle="1" w:styleId="behind">
    <w:name w:val="behind"/>
    <w:basedOn w:val="a"/>
    <w:rsid w:val="003235F0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middle">
    <w:name w:val="middle"/>
    <w:basedOn w:val="a"/>
    <w:rsid w:val="003235F0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listnews">
    <w:name w:val="listnews"/>
    <w:basedOn w:val="a"/>
    <w:rsid w:val="003235F0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importantnews">
    <w:name w:val="importantnews"/>
    <w:basedOn w:val="a"/>
    <w:rsid w:val="003235F0"/>
    <w:pPr>
      <w:spacing w:before="100" w:beforeAutospacing="1" w:after="100" w:afterAutospacing="1"/>
    </w:pPr>
    <w:rPr>
      <w:color w:val="C52704"/>
      <w:sz w:val="24"/>
      <w:szCs w:val="24"/>
    </w:rPr>
  </w:style>
  <w:style w:type="paragraph" w:customStyle="1" w:styleId="paginglist">
    <w:name w:val="paginglis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urchasebox">
    <w:name w:val="purchase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absbody">
    <w:name w:val="tabsbody"/>
    <w:basedOn w:val="a"/>
    <w:rsid w:val="003235F0"/>
    <w:pPr>
      <w:shd w:val="clear" w:color="auto" w:fill="E5EFF6"/>
    </w:pPr>
    <w:rPr>
      <w:sz w:val="24"/>
      <w:szCs w:val="24"/>
    </w:rPr>
  </w:style>
  <w:style w:type="paragraph" w:customStyle="1" w:styleId="lowchoice">
    <w:name w:val="lowchoic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plowchoice">
    <w:name w:val="toplowchoic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hoicedata">
    <w:name w:val="choicedata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tartitle">
    <w:name w:val="startitle"/>
    <w:basedOn w:val="a"/>
    <w:rsid w:val="003235F0"/>
    <w:pPr>
      <w:spacing w:before="100" w:beforeAutospacing="1" w:after="100" w:afterAutospacing="1"/>
    </w:pPr>
    <w:rPr>
      <w:color w:val="0075C5"/>
      <w:sz w:val="24"/>
      <w:szCs w:val="24"/>
    </w:rPr>
  </w:style>
  <w:style w:type="paragraph" w:customStyle="1" w:styleId="firstdl">
    <w:name w:val="firstd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dl">
    <w:name w:val="middled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lendardata">
    <w:name w:val="calendardata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">
    <w:name w:val="poll"/>
    <w:basedOn w:val="a"/>
    <w:rsid w:val="003235F0"/>
    <w:pPr>
      <w:pBdr>
        <w:top w:val="single" w:sz="2" w:space="0" w:color="D6E4EC"/>
        <w:left w:val="single" w:sz="6" w:space="0" w:color="D6E4EC"/>
        <w:bottom w:val="single" w:sz="6" w:space="15" w:color="D6E4EC"/>
        <w:right w:val="single" w:sz="6" w:space="0" w:color="D6E4EC"/>
      </w:pBdr>
      <w:shd w:val="clear" w:color="auto" w:fill="EDE9E0"/>
      <w:spacing w:before="100" w:beforeAutospacing="1" w:after="100" w:afterAutospacing="1"/>
    </w:pPr>
    <w:rPr>
      <w:sz w:val="24"/>
      <w:szCs w:val="24"/>
    </w:rPr>
  </w:style>
  <w:style w:type="paragraph" w:customStyle="1" w:styleId="tabpollmenu">
    <w:name w:val="tabpollmenu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nfostaticbox">
    <w:name w:val="infostatic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pcha">
    <w:name w:val="capcha"/>
    <w:basedOn w:val="a"/>
    <w:rsid w:val="003235F0"/>
    <w:pPr>
      <w:spacing w:before="100" w:beforeAutospacing="1" w:after="100" w:afterAutospacing="1" w:line="270" w:lineRule="atLeast"/>
      <w:jc w:val="right"/>
      <w:textAlignment w:val="center"/>
    </w:pPr>
    <w:rPr>
      <w:color w:val="30383D"/>
      <w:sz w:val="18"/>
      <w:szCs w:val="18"/>
    </w:rPr>
  </w:style>
  <w:style w:type="paragraph" w:customStyle="1" w:styleId="capchaimg">
    <w:name w:val="capchaimg"/>
    <w:basedOn w:val="a"/>
    <w:rsid w:val="003235F0"/>
    <w:pPr>
      <w:pBdr>
        <w:top w:val="single" w:sz="6" w:space="0" w:color="747474"/>
        <w:left w:val="single" w:sz="6" w:space="0" w:color="747474"/>
        <w:bottom w:val="single" w:sz="6" w:space="0" w:color="747474"/>
        <w:right w:val="single" w:sz="6" w:space="0" w:color="747474"/>
      </w:pBdr>
      <w:spacing w:before="100" w:beforeAutospacing="1" w:after="100" w:afterAutospacing="1"/>
      <w:ind w:left="45"/>
      <w:textAlignment w:val="center"/>
    </w:pPr>
    <w:rPr>
      <w:sz w:val="24"/>
      <w:szCs w:val="24"/>
    </w:rPr>
  </w:style>
  <w:style w:type="paragraph" w:customStyle="1" w:styleId="jcarousel">
    <w:name w:val="jcarouse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oadbtn">
    <w:name w:val="loadbtn"/>
    <w:basedOn w:val="a"/>
    <w:rsid w:val="003235F0"/>
    <w:pPr>
      <w:ind w:left="225"/>
    </w:pPr>
    <w:rPr>
      <w:sz w:val="24"/>
      <w:szCs w:val="24"/>
    </w:rPr>
  </w:style>
  <w:style w:type="paragraph" w:customStyle="1" w:styleId="registerbox">
    <w:name w:val="registerbox"/>
    <w:basedOn w:val="a"/>
    <w:rsid w:val="003235F0"/>
    <w:pPr>
      <w:shd w:val="clear" w:color="auto" w:fill="E5EFF6"/>
      <w:spacing w:before="100" w:beforeAutospacing="1" w:after="150"/>
    </w:pPr>
    <w:rPr>
      <w:sz w:val="24"/>
      <w:szCs w:val="24"/>
    </w:rPr>
  </w:style>
  <w:style w:type="paragraph" w:customStyle="1" w:styleId="extendsearchresultbox">
    <w:name w:val="extendsearchresultbox"/>
    <w:basedOn w:val="a"/>
    <w:rsid w:val="003235F0"/>
    <w:pPr>
      <w:pBdr>
        <w:top w:val="single" w:sz="6" w:space="0" w:color="D6E4EC"/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FFFFFF"/>
      <w:spacing w:before="150" w:after="75"/>
    </w:pPr>
    <w:rPr>
      <w:sz w:val="24"/>
      <w:szCs w:val="24"/>
    </w:rPr>
  </w:style>
  <w:style w:type="paragraph" w:customStyle="1" w:styleId="reportbox">
    <w:name w:val="report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header">
    <w:name w:val="ui-datepicker-header"/>
    <w:basedOn w:val="a"/>
    <w:rsid w:val="003235F0"/>
    <w:pPr>
      <w:pBdr>
        <w:top w:val="single" w:sz="6" w:space="4" w:color="44A9D3"/>
        <w:bottom w:val="single" w:sz="6" w:space="4" w:color="44A9D3"/>
      </w:pBdr>
      <w:shd w:val="clear" w:color="auto" w:fill="44A9D3"/>
      <w:spacing w:before="100" w:beforeAutospacing="1" w:after="100" w:afterAutospacing="1"/>
      <w:jc w:val="center"/>
    </w:pPr>
    <w:rPr>
      <w:b/>
      <w:bCs/>
      <w:color w:val="E2E2E2"/>
      <w:sz w:val="24"/>
      <w:szCs w:val="24"/>
    </w:rPr>
  </w:style>
  <w:style w:type="paragraph" w:customStyle="1" w:styleId="ui-state-disabled">
    <w:name w:val="ui-state-disabled"/>
    <w:basedOn w:val="a"/>
    <w:rsid w:val="003235F0"/>
    <w:pPr>
      <w:shd w:val="clear" w:color="auto" w:fill="E6F1F5"/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Верхний колонтитул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lright">
    <w:name w:val="ulrigh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ogo">
    <w:name w:val="logo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itleportal">
    <w:name w:val="titlepor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itleportaleb">
    <w:name w:val="titleportale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aw">
    <w:name w:val="law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firsttd">
    <w:name w:val="first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ectd">
    <w:name w:val="sec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hirdtd">
    <w:name w:val="third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dittd">
    <w:name w:val="edit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talogtabs">
    <w:name w:val="catalogtabs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elimtd">
    <w:name w:val="delim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ocumentstab">
    <w:name w:val="documents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tab">
    <w:name w:val="current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tendsearch">
    <w:name w:val="extendsearch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quicksearch">
    <w:name w:val="quicksearch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newstab">
    <w:name w:val="news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stab">
    <w:name w:val="polls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ittab">
    <w:name w:val="exit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addingmenu">
    <w:name w:val="addingmenu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absbox">
    <w:name w:val="tabs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box">
    <w:name w:val="switcher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astswitcher">
    <w:name w:val="lastswitch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eriodall">
    <w:name w:val="periodal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grandtotal">
    <w:name w:val="grandto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erioddate">
    <w:name w:val="perioddat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hirddl">
    <w:name w:val="thirdd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votesection">
    <w:name w:val="votesectio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down">
    <w:name w:val="polldow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tnli">
    <w:name w:val="btnli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refooterdelim">
    <w:name w:val="prefooterdeli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footerdelim">
    <w:name w:val="footerdeli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rousel">
    <w:name w:val="carouse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title">
    <w:name w:val="ui-datepicker-titl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prev">
    <w:name w:val="ui-datepicker-prev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next">
    <w:name w:val="ui-datepicker-nex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state-default">
    <w:name w:val="ui-state-defaul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state-active">
    <w:name w:val="ui-state-activ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state-highlight">
    <w:name w:val="ui-state-highligh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direction-rtl">
    <w:name w:val="jcarousel-direction-rt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container-horizontal">
    <w:name w:val="jcarousel-container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clip-horizontal">
    <w:name w:val="jcarousel-clip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">
    <w:name w:val="jcarousel-ite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horizontal">
    <w:name w:val="jcarousel-item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placeholder">
    <w:name w:val="jcarousel-item-placehold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next-horizontal">
    <w:name w:val="jcarousel-next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prev-horizontal">
    <w:name w:val="jcarousel-prev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eftbrd">
    <w:name w:val="leftbr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rightbrd">
    <w:name w:val="rightbr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">
    <w:name w:val="curren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left">
    <w:name w:val="iebglef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right">
    <w:name w:val="iebgrigh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">
    <w:name w:val="switch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organization">
    <w:name w:val="organizatio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tal">
    <w:name w:val="to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rtleftbtn">
    <w:name w:val="partleftbt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firmdialogheader">
    <w:name w:val="confirmdialoghead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firmdialogmessage">
    <w:name w:val="confirmdialogmessag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firmdialogbuttons">
    <w:name w:val="confirmdialogbuttons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lorvalue">
    <w:name w:val="colorvalue"/>
    <w:basedOn w:val="a"/>
    <w:rsid w:val="003235F0"/>
    <w:pPr>
      <w:spacing w:before="100" w:beforeAutospacing="1" w:after="100" w:afterAutospacing="1"/>
    </w:pPr>
    <w:rPr>
      <w:color w:val="979797"/>
      <w:sz w:val="24"/>
      <w:szCs w:val="24"/>
    </w:rPr>
  </w:style>
  <w:style w:type="character" w:customStyle="1" w:styleId="dynatree-empty">
    <w:name w:val="dynatree-empty"/>
    <w:basedOn w:val="a0"/>
    <w:rsid w:val="003235F0"/>
  </w:style>
  <w:style w:type="character" w:customStyle="1" w:styleId="dynatree-vline">
    <w:name w:val="dynatree-vline"/>
    <w:basedOn w:val="a0"/>
    <w:rsid w:val="003235F0"/>
  </w:style>
  <w:style w:type="character" w:customStyle="1" w:styleId="dynatree-connector">
    <w:name w:val="dynatree-connector"/>
    <w:basedOn w:val="a0"/>
    <w:rsid w:val="003235F0"/>
  </w:style>
  <w:style w:type="character" w:customStyle="1" w:styleId="dynatree-expander">
    <w:name w:val="dynatree-expander"/>
    <w:basedOn w:val="a0"/>
    <w:rsid w:val="003235F0"/>
  </w:style>
  <w:style w:type="character" w:customStyle="1" w:styleId="dynatree-icon">
    <w:name w:val="dynatree-icon"/>
    <w:basedOn w:val="a0"/>
    <w:rsid w:val="003235F0"/>
  </w:style>
  <w:style w:type="character" w:customStyle="1" w:styleId="dynatree-checkbox">
    <w:name w:val="dynatree-checkbox"/>
    <w:basedOn w:val="a0"/>
    <w:rsid w:val="003235F0"/>
  </w:style>
  <w:style w:type="character" w:customStyle="1" w:styleId="dynatree-radio">
    <w:name w:val="dynatree-radio"/>
    <w:basedOn w:val="a0"/>
    <w:rsid w:val="003235F0"/>
  </w:style>
  <w:style w:type="character" w:customStyle="1" w:styleId="dynatree-drag-helper-img">
    <w:name w:val="dynatree-drag-helper-img"/>
    <w:basedOn w:val="a0"/>
    <w:rsid w:val="003235F0"/>
  </w:style>
  <w:style w:type="character" w:customStyle="1" w:styleId="dynatree-drag-source">
    <w:name w:val="dynatree-drag-source"/>
    <w:basedOn w:val="a0"/>
    <w:rsid w:val="003235F0"/>
    <w:rPr>
      <w:shd w:val="clear" w:color="auto" w:fill="E0E0E0"/>
    </w:rPr>
  </w:style>
  <w:style w:type="paragraph" w:customStyle="1" w:styleId="mainlink1">
    <w:name w:val="mainlink1"/>
    <w:basedOn w:val="a"/>
    <w:rsid w:val="003235F0"/>
    <w:pPr>
      <w:spacing w:before="100" w:beforeAutospacing="1" w:after="100" w:afterAutospacing="1"/>
    </w:pPr>
    <w:rPr>
      <w:color w:val="0075C5"/>
      <w:sz w:val="24"/>
      <w:szCs w:val="24"/>
    </w:rPr>
  </w:style>
  <w:style w:type="paragraph" w:customStyle="1" w:styleId="footer1">
    <w:name w:val="footer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wrapperfooter1">
    <w:name w:val="wrapperfooter1"/>
    <w:basedOn w:val="a"/>
    <w:rsid w:val="003235F0"/>
    <w:rPr>
      <w:sz w:val="24"/>
      <w:szCs w:val="24"/>
    </w:rPr>
  </w:style>
  <w:style w:type="paragraph" w:customStyle="1" w:styleId="headerwrapper1">
    <w:name w:val="headerwrapper1"/>
    <w:basedOn w:val="a"/>
    <w:rsid w:val="003235F0"/>
    <w:rPr>
      <w:sz w:val="24"/>
      <w:szCs w:val="24"/>
    </w:rPr>
  </w:style>
  <w:style w:type="paragraph" w:customStyle="1" w:styleId="header1">
    <w:name w:val="header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header2">
    <w:name w:val="header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lright1">
    <w:name w:val="ulright1"/>
    <w:basedOn w:val="a"/>
    <w:rsid w:val="003235F0"/>
    <w:pPr>
      <w:spacing w:before="90" w:after="100" w:afterAutospacing="1"/>
    </w:pPr>
    <w:rPr>
      <w:sz w:val="24"/>
      <w:szCs w:val="24"/>
    </w:rPr>
  </w:style>
  <w:style w:type="paragraph" w:customStyle="1" w:styleId="ulright2">
    <w:name w:val="ulright2"/>
    <w:basedOn w:val="a"/>
    <w:rsid w:val="003235F0"/>
    <w:pPr>
      <w:spacing w:before="15" w:after="100" w:afterAutospacing="1"/>
    </w:pPr>
    <w:rPr>
      <w:sz w:val="24"/>
      <w:szCs w:val="24"/>
    </w:rPr>
  </w:style>
  <w:style w:type="paragraph" w:customStyle="1" w:styleId="logo1">
    <w:name w:val="logo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24"/>
      <w:szCs w:val="24"/>
    </w:rPr>
  </w:style>
  <w:style w:type="paragraph" w:customStyle="1" w:styleId="titleportal1">
    <w:name w:val="titleportal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45"/>
      <w:szCs w:val="45"/>
    </w:rPr>
  </w:style>
  <w:style w:type="paragraph" w:customStyle="1" w:styleId="titleportaleb1">
    <w:name w:val="titleportaleb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15"/>
      <w:szCs w:val="15"/>
    </w:rPr>
  </w:style>
  <w:style w:type="paragraph" w:customStyle="1" w:styleId="law1">
    <w:name w:val="law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36"/>
      <w:szCs w:val="36"/>
    </w:rPr>
  </w:style>
  <w:style w:type="paragraph" w:customStyle="1" w:styleId="ulright3">
    <w:name w:val="ulright3"/>
    <w:basedOn w:val="a"/>
    <w:rsid w:val="003235F0"/>
    <w:pPr>
      <w:spacing w:before="100" w:beforeAutospacing="1" w:after="100" w:afterAutospacing="1" w:line="270" w:lineRule="atLeast"/>
    </w:pPr>
    <w:rPr>
      <w:color w:val="A17D1C"/>
      <w:sz w:val="24"/>
      <w:szCs w:val="24"/>
    </w:rPr>
  </w:style>
  <w:style w:type="paragraph" w:customStyle="1" w:styleId="leftbrd1">
    <w:name w:val="leftbrd1"/>
    <w:basedOn w:val="a"/>
    <w:rsid w:val="003235F0"/>
    <w:pPr>
      <w:pBdr>
        <w:left w:val="single" w:sz="6" w:space="11" w:color="549AD6"/>
      </w:pBdr>
      <w:spacing w:before="100" w:beforeAutospacing="1" w:after="100" w:afterAutospacing="1" w:line="300" w:lineRule="atLeast"/>
    </w:pPr>
    <w:rPr>
      <w:sz w:val="24"/>
      <w:szCs w:val="24"/>
    </w:rPr>
  </w:style>
  <w:style w:type="paragraph" w:customStyle="1" w:styleId="rightbrd1">
    <w:name w:val="rightbrd1"/>
    <w:basedOn w:val="a"/>
    <w:rsid w:val="003235F0"/>
    <w:pPr>
      <w:pBdr>
        <w:right w:val="single" w:sz="6" w:space="11" w:color="7BB6E2"/>
      </w:pBdr>
      <w:spacing w:before="100" w:beforeAutospacing="1" w:after="100" w:afterAutospacing="1" w:line="330" w:lineRule="atLeast"/>
    </w:pPr>
    <w:rPr>
      <w:sz w:val="24"/>
      <w:szCs w:val="24"/>
    </w:rPr>
  </w:style>
  <w:style w:type="paragraph" w:customStyle="1" w:styleId="firsttd1">
    <w:name w:val="firsttd1"/>
    <w:basedOn w:val="a"/>
    <w:rsid w:val="003235F0"/>
    <w:pPr>
      <w:pBdr>
        <w:right w:val="single" w:sz="6" w:space="11" w:color="6B8CAE"/>
      </w:pBdr>
      <w:spacing w:before="100" w:beforeAutospacing="1" w:after="100" w:afterAutospacing="1"/>
    </w:pPr>
    <w:rPr>
      <w:sz w:val="24"/>
      <w:szCs w:val="24"/>
    </w:rPr>
  </w:style>
  <w:style w:type="paragraph" w:customStyle="1" w:styleId="sectd1">
    <w:name w:val="sectd1"/>
    <w:basedOn w:val="a"/>
    <w:rsid w:val="003235F0"/>
    <w:pPr>
      <w:pBdr>
        <w:left w:val="single" w:sz="6" w:space="15" w:color="426E98"/>
        <w:right w:val="single" w:sz="6" w:space="11" w:color="6B8CAE"/>
      </w:pBdr>
      <w:spacing w:before="100" w:beforeAutospacing="1" w:after="100" w:afterAutospacing="1"/>
    </w:pPr>
    <w:rPr>
      <w:sz w:val="24"/>
      <w:szCs w:val="24"/>
    </w:rPr>
  </w:style>
  <w:style w:type="paragraph" w:customStyle="1" w:styleId="thirdtd1">
    <w:name w:val="thirdtd1"/>
    <w:basedOn w:val="a"/>
    <w:rsid w:val="003235F0"/>
    <w:pPr>
      <w:pBdr>
        <w:left w:val="single" w:sz="6" w:space="15" w:color="426E98"/>
      </w:pBdr>
      <w:spacing w:before="100" w:beforeAutospacing="1" w:after="100" w:afterAutospacing="1"/>
    </w:pPr>
    <w:rPr>
      <w:sz w:val="24"/>
      <w:szCs w:val="24"/>
    </w:rPr>
  </w:style>
  <w:style w:type="paragraph" w:customStyle="1" w:styleId="edittd1">
    <w:name w:val="edittd1"/>
    <w:basedOn w:val="a"/>
    <w:rsid w:val="003235F0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btnbtn1">
    <w:name w:val="btnbtn1"/>
    <w:basedOn w:val="a"/>
    <w:rsid w:val="003235F0"/>
    <w:pPr>
      <w:spacing w:before="100" w:beforeAutospacing="1" w:after="100" w:afterAutospacing="1"/>
    </w:pPr>
    <w:rPr>
      <w:b/>
      <w:bCs/>
      <w:color w:val="0075C5"/>
      <w:sz w:val="24"/>
      <w:szCs w:val="24"/>
    </w:rPr>
  </w:style>
  <w:style w:type="paragraph" w:customStyle="1" w:styleId="btnbtn2">
    <w:name w:val="btnbtn2"/>
    <w:basedOn w:val="a"/>
    <w:rsid w:val="003235F0"/>
    <w:pPr>
      <w:spacing w:before="100" w:beforeAutospacing="1" w:after="100" w:afterAutospacing="1" w:line="240" w:lineRule="atLeast"/>
      <w:ind w:right="75"/>
      <w:textAlignment w:val="top"/>
    </w:pPr>
    <w:rPr>
      <w:color w:val="0075C5"/>
      <w:sz w:val="18"/>
      <w:szCs w:val="18"/>
    </w:rPr>
  </w:style>
  <w:style w:type="paragraph" w:customStyle="1" w:styleId="catalogtabs1">
    <w:name w:val="catalogtabs1"/>
    <w:basedOn w:val="a"/>
    <w:rsid w:val="003235F0"/>
    <w:pPr>
      <w:spacing w:after="100" w:afterAutospacing="1"/>
    </w:pPr>
    <w:rPr>
      <w:sz w:val="24"/>
      <w:szCs w:val="24"/>
    </w:rPr>
  </w:style>
  <w:style w:type="paragraph" w:customStyle="1" w:styleId="delimtd1">
    <w:name w:val="delimtd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ocumentstab1">
    <w:name w:val="documents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ocumentstab2">
    <w:name w:val="documentstab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tab1">
    <w:name w:val="currenttab1"/>
    <w:basedOn w:val="a"/>
    <w:rsid w:val="003235F0"/>
    <w:pPr>
      <w:pBdr>
        <w:top w:val="single" w:sz="6" w:space="0" w:color="69B9FA"/>
        <w:left w:val="single" w:sz="6" w:space="0" w:color="69B9FA"/>
        <w:right w:val="single" w:sz="6" w:space="0" w:color="69B9FA"/>
      </w:pBdr>
      <w:spacing w:before="100" w:beforeAutospacing="1" w:after="100" w:afterAutospacing="1"/>
    </w:pPr>
    <w:rPr>
      <w:color w:val="FFFFFF"/>
      <w:sz w:val="24"/>
      <w:szCs w:val="24"/>
    </w:rPr>
  </w:style>
  <w:style w:type="paragraph" w:customStyle="1" w:styleId="currenttab2">
    <w:name w:val="currenttab2"/>
    <w:basedOn w:val="a"/>
    <w:rsid w:val="003235F0"/>
    <w:pPr>
      <w:shd w:val="clear" w:color="auto" w:fill="F8F8F8"/>
      <w:spacing w:before="100" w:beforeAutospacing="1" w:after="100" w:afterAutospacing="1"/>
    </w:pPr>
    <w:rPr>
      <w:color w:val="245687"/>
      <w:sz w:val="24"/>
      <w:szCs w:val="24"/>
    </w:rPr>
  </w:style>
  <w:style w:type="paragraph" w:customStyle="1" w:styleId="quicksearch1">
    <w:name w:val="quicksearch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tendsearch1">
    <w:name w:val="extendsearch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tendsearch2">
    <w:name w:val="extendsearch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quicksearch2">
    <w:name w:val="quicksearch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newstab1">
    <w:name w:val="news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stab1">
    <w:name w:val="polls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ittab1">
    <w:name w:val="exit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newstab2">
    <w:name w:val="newstab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stab2">
    <w:name w:val="pollstab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ainbox1">
    <w:name w:val="mainbox1"/>
    <w:basedOn w:val="a"/>
    <w:rsid w:val="003235F0"/>
    <w:pPr>
      <w:spacing w:before="450" w:after="195"/>
    </w:pPr>
    <w:rPr>
      <w:sz w:val="24"/>
      <w:szCs w:val="24"/>
    </w:rPr>
  </w:style>
  <w:style w:type="paragraph" w:customStyle="1" w:styleId="mainbox2">
    <w:name w:val="mainbox2"/>
    <w:basedOn w:val="a"/>
    <w:rsid w:val="003235F0"/>
    <w:pPr>
      <w:spacing w:before="1050" w:after="195"/>
    </w:pPr>
    <w:rPr>
      <w:sz w:val="24"/>
      <w:szCs w:val="24"/>
    </w:rPr>
  </w:style>
  <w:style w:type="paragraph" w:customStyle="1" w:styleId="leftcolboxtitle1">
    <w:name w:val="leftcolboxtitle1"/>
    <w:basedOn w:val="a"/>
    <w:rsid w:val="003235F0"/>
    <w:pPr>
      <w:spacing w:before="100" w:beforeAutospacing="1" w:line="555" w:lineRule="atLeast"/>
    </w:pPr>
    <w:rPr>
      <w:sz w:val="24"/>
      <w:szCs w:val="24"/>
    </w:rPr>
  </w:style>
  <w:style w:type="paragraph" w:customStyle="1" w:styleId="leftcolboxtitle2">
    <w:name w:val="leftcolboxtitle2"/>
    <w:basedOn w:val="a"/>
    <w:rsid w:val="003235F0"/>
    <w:pPr>
      <w:spacing w:before="100" w:beforeAutospacing="1" w:line="555" w:lineRule="atLeast"/>
    </w:pPr>
    <w:rPr>
      <w:sz w:val="24"/>
      <w:szCs w:val="24"/>
    </w:rPr>
  </w:style>
  <w:style w:type="paragraph" w:customStyle="1" w:styleId="addingmenu1">
    <w:name w:val="addingmenu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1">
    <w:name w:val="current1"/>
    <w:basedOn w:val="a"/>
    <w:rsid w:val="003235F0"/>
    <w:pPr>
      <w:pBdr>
        <w:left w:val="single" w:sz="12" w:space="0" w:color="036ABA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behind1">
    <w:name w:val="behind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ehind2">
    <w:name w:val="behind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1">
    <w:name w:val="middle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2">
    <w:name w:val="middle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1">
    <w:name w:val="listnews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2">
    <w:name w:val="listnews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ehind3">
    <w:name w:val="behind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ehind4">
    <w:name w:val="behind4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3">
    <w:name w:val="middle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4">
    <w:name w:val="middle4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left1">
    <w:name w:val="iebgleft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left2">
    <w:name w:val="iebgleft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right1">
    <w:name w:val="iebgright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right2">
    <w:name w:val="iebgright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3">
    <w:name w:val="listnews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4">
    <w:name w:val="listnews4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ginglist1">
    <w:name w:val="paginglist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ginglist2">
    <w:name w:val="paginglist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ginglist3">
    <w:name w:val="paginglist3"/>
    <w:basedOn w:val="a"/>
    <w:rsid w:val="003235F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currenttab3">
    <w:name w:val="currenttab3"/>
    <w:basedOn w:val="a"/>
    <w:rsid w:val="003235F0"/>
    <w:pPr>
      <w:shd w:val="clear" w:color="auto" w:fill="E5EFF6"/>
      <w:spacing w:before="100" w:beforeAutospacing="1" w:after="100" w:afterAutospacing="1"/>
    </w:pPr>
    <w:rPr>
      <w:sz w:val="24"/>
      <w:szCs w:val="24"/>
    </w:rPr>
  </w:style>
  <w:style w:type="paragraph" w:customStyle="1" w:styleId="tabsbox1">
    <w:name w:val="tabsbox1"/>
    <w:basedOn w:val="a"/>
    <w:rsid w:val="003235F0"/>
    <w:pPr>
      <w:shd w:val="clear" w:color="auto" w:fill="E5EFF6"/>
    </w:pPr>
    <w:rPr>
      <w:sz w:val="24"/>
      <w:szCs w:val="24"/>
    </w:rPr>
  </w:style>
  <w:style w:type="paragraph" w:customStyle="1" w:styleId="tabsbox2">
    <w:name w:val="tabsbox2"/>
    <w:basedOn w:val="a"/>
    <w:rsid w:val="003235F0"/>
    <w:pPr>
      <w:shd w:val="clear" w:color="auto" w:fill="EDE9E0"/>
      <w:spacing w:before="100" w:beforeAutospacing="1" w:after="100" w:afterAutospacing="1"/>
    </w:pPr>
    <w:rPr>
      <w:sz w:val="24"/>
      <w:szCs w:val="24"/>
    </w:rPr>
  </w:style>
  <w:style w:type="paragraph" w:customStyle="1" w:styleId="switcherbox1">
    <w:name w:val="switcherbox1"/>
    <w:basedOn w:val="a"/>
    <w:rsid w:val="003235F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lastswitcher1">
    <w:name w:val="lastswitcher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astswitcher2">
    <w:name w:val="lastswitcher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box2">
    <w:name w:val="switcherbox2"/>
    <w:basedOn w:val="a"/>
    <w:rsid w:val="003235F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lastswitcher3">
    <w:name w:val="lastswitcher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1">
    <w:name w:val="switcher1"/>
    <w:basedOn w:val="a"/>
    <w:rsid w:val="003235F0"/>
    <w:pPr>
      <w:spacing w:line="330" w:lineRule="atLeast"/>
      <w:ind w:left="30" w:right="30"/>
      <w:jc w:val="center"/>
    </w:pPr>
    <w:rPr>
      <w:color w:val="0075C5"/>
    </w:rPr>
  </w:style>
  <w:style w:type="paragraph" w:customStyle="1" w:styleId="periodall1">
    <w:name w:val="periodall1"/>
    <w:basedOn w:val="a"/>
    <w:rsid w:val="003235F0"/>
    <w:pPr>
      <w:spacing w:before="100" w:beforeAutospacing="1" w:after="100" w:afterAutospacing="1"/>
    </w:pPr>
    <w:rPr>
      <w:sz w:val="21"/>
      <w:szCs w:val="21"/>
    </w:rPr>
  </w:style>
  <w:style w:type="paragraph" w:customStyle="1" w:styleId="grandtotal1">
    <w:name w:val="grandtotal1"/>
    <w:basedOn w:val="a"/>
    <w:rsid w:val="003235F0"/>
    <w:pPr>
      <w:spacing w:before="100" w:beforeAutospacing="1" w:after="100" w:afterAutospacing="1"/>
    </w:pPr>
    <w:rPr>
      <w:b/>
      <w:bCs/>
      <w:color w:val="A17D1C"/>
      <w:sz w:val="45"/>
      <w:szCs w:val="45"/>
    </w:rPr>
  </w:style>
  <w:style w:type="paragraph" w:customStyle="1" w:styleId="organization1">
    <w:name w:val="organization1"/>
    <w:basedOn w:val="a"/>
    <w:rsid w:val="003235F0"/>
    <w:rPr>
      <w:sz w:val="24"/>
      <w:szCs w:val="24"/>
    </w:rPr>
  </w:style>
  <w:style w:type="paragraph" w:customStyle="1" w:styleId="total1">
    <w:name w:val="total1"/>
    <w:basedOn w:val="a"/>
    <w:rsid w:val="003235F0"/>
    <w:pPr>
      <w:spacing w:after="100" w:afterAutospacing="1"/>
    </w:pPr>
    <w:rPr>
      <w:sz w:val="24"/>
      <w:szCs w:val="24"/>
    </w:rPr>
  </w:style>
  <w:style w:type="paragraph" w:customStyle="1" w:styleId="perioddate1">
    <w:name w:val="perioddate1"/>
    <w:basedOn w:val="a"/>
    <w:rsid w:val="003235F0"/>
    <w:pPr>
      <w:spacing w:before="100" w:beforeAutospacing="1" w:after="100" w:afterAutospacing="1"/>
    </w:pPr>
    <w:rPr>
      <w:vanish/>
      <w:sz w:val="24"/>
      <w:szCs w:val="24"/>
    </w:rPr>
  </w:style>
  <w:style w:type="paragraph" w:customStyle="1" w:styleId="middledl1">
    <w:name w:val="middled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hirddl1">
    <w:name w:val="thirddl1"/>
    <w:basedOn w:val="a"/>
    <w:rsid w:val="003235F0"/>
    <w:pPr>
      <w:spacing w:before="100" w:beforeAutospacing="1" w:after="100" w:afterAutospacing="1"/>
      <w:ind w:right="2080"/>
    </w:pPr>
    <w:rPr>
      <w:sz w:val="24"/>
      <w:szCs w:val="24"/>
    </w:rPr>
  </w:style>
  <w:style w:type="paragraph" w:customStyle="1" w:styleId="thirddl2">
    <w:name w:val="thirddl2"/>
    <w:basedOn w:val="a"/>
    <w:rsid w:val="003235F0"/>
    <w:pPr>
      <w:spacing w:before="100" w:beforeAutospacing="1" w:after="100" w:afterAutospacing="1"/>
      <w:ind w:right="1101"/>
    </w:pPr>
    <w:rPr>
      <w:sz w:val="24"/>
      <w:szCs w:val="24"/>
    </w:rPr>
  </w:style>
  <w:style w:type="paragraph" w:customStyle="1" w:styleId="votesection1">
    <w:name w:val="votesection1"/>
    <w:basedOn w:val="a"/>
    <w:rsid w:val="003235F0"/>
    <w:pPr>
      <w:spacing w:after="100" w:afterAutospacing="1"/>
    </w:pPr>
    <w:rPr>
      <w:color w:val="30383D"/>
      <w:sz w:val="24"/>
      <w:szCs w:val="24"/>
    </w:rPr>
  </w:style>
  <w:style w:type="paragraph" w:customStyle="1" w:styleId="polldown1">
    <w:name w:val="polldown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tnli1">
    <w:name w:val="btnli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tnbtn3">
    <w:name w:val="btnbtn3"/>
    <w:basedOn w:val="a"/>
    <w:rsid w:val="003235F0"/>
    <w:pPr>
      <w:spacing w:before="100" w:beforeAutospacing="1" w:after="100" w:afterAutospacing="1"/>
    </w:pPr>
    <w:rPr>
      <w:b/>
      <w:bCs/>
      <w:color w:val="0075C5"/>
      <w:sz w:val="24"/>
      <w:szCs w:val="24"/>
    </w:rPr>
  </w:style>
  <w:style w:type="paragraph" w:customStyle="1" w:styleId="partleftbtn1">
    <w:name w:val="partleftbtn1"/>
    <w:basedOn w:val="a"/>
    <w:rsid w:val="003235F0"/>
    <w:pPr>
      <w:pBdr>
        <w:right w:val="single" w:sz="6" w:space="0" w:color="D0D6DB"/>
      </w:pBdr>
      <w:spacing w:before="100" w:beforeAutospacing="1" w:after="100" w:afterAutospacing="1"/>
      <w:ind w:right="120"/>
      <w:textAlignment w:val="center"/>
    </w:pPr>
    <w:rPr>
      <w:sz w:val="24"/>
      <w:szCs w:val="24"/>
    </w:rPr>
  </w:style>
  <w:style w:type="paragraph" w:customStyle="1" w:styleId="prefooterdelim1">
    <w:name w:val="prefooterdelim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footerdelim1">
    <w:name w:val="footerdelim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rousel1">
    <w:name w:val="carousel1"/>
    <w:basedOn w:val="a"/>
    <w:rsid w:val="003235F0"/>
    <w:rPr>
      <w:sz w:val="24"/>
      <w:szCs w:val="24"/>
    </w:rPr>
  </w:style>
  <w:style w:type="paragraph" w:customStyle="1" w:styleId="loadbtn1">
    <w:name w:val="loadbtn1"/>
    <w:basedOn w:val="a"/>
    <w:rsid w:val="003235F0"/>
    <w:pPr>
      <w:ind w:left="225"/>
    </w:pPr>
    <w:rPr>
      <w:sz w:val="24"/>
      <w:szCs w:val="24"/>
    </w:rPr>
  </w:style>
  <w:style w:type="paragraph" w:customStyle="1" w:styleId="loadbtn2">
    <w:name w:val="loadbtn2"/>
    <w:basedOn w:val="a"/>
    <w:rsid w:val="003235F0"/>
    <w:pPr>
      <w:ind w:left="225"/>
    </w:pPr>
    <w:rPr>
      <w:sz w:val="24"/>
      <w:szCs w:val="24"/>
    </w:rPr>
  </w:style>
  <w:style w:type="paragraph" w:customStyle="1" w:styleId="registerbox1">
    <w:name w:val="registerbox1"/>
    <w:basedOn w:val="a"/>
    <w:rsid w:val="003235F0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/>
    </w:pPr>
    <w:rPr>
      <w:sz w:val="24"/>
      <w:szCs w:val="24"/>
    </w:rPr>
  </w:style>
  <w:style w:type="paragraph" w:customStyle="1" w:styleId="registerbox2">
    <w:name w:val="registerbox2"/>
    <w:basedOn w:val="a"/>
    <w:rsid w:val="003235F0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/>
    </w:pPr>
    <w:rPr>
      <w:sz w:val="24"/>
      <w:szCs w:val="24"/>
    </w:rPr>
  </w:style>
  <w:style w:type="paragraph" w:customStyle="1" w:styleId="btn1">
    <w:name w:val="btn1"/>
    <w:basedOn w:val="a"/>
    <w:rsid w:val="003235F0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/>
      <w:ind w:right="120"/>
    </w:pPr>
    <w:rPr>
      <w:sz w:val="24"/>
      <w:szCs w:val="24"/>
    </w:rPr>
  </w:style>
  <w:style w:type="paragraph" w:customStyle="1" w:styleId="ui-datepicker-title1">
    <w:name w:val="ui-datepicker-title1"/>
    <w:basedOn w:val="a"/>
    <w:rsid w:val="003235F0"/>
    <w:pPr>
      <w:spacing w:line="432" w:lineRule="atLeast"/>
      <w:ind w:left="552" w:right="552"/>
      <w:jc w:val="center"/>
    </w:pPr>
    <w:rPr>
      <w:sz w:val="24"/>
      <w:szCs w:val="24"/>
    </w:rPr>
  </w:style>
  <w:style w:type="paragraph" w:customStyle="1" w:styleId="ui-datepicker-prev1">
    <w:name w:val="ui-datepicker-prev1"/>
    <w:basedOn w:val="a"/>
    <w:rsid w:val="003235F0"/>
    <w:pPr>
      <w:spacing w:before="100" w:beforeAutospacing="1" w:after="100" w:afterAutospacing="1" w:line="360" w:lineRule="atLeast"/>
    </w:pPr>
    <w:rPr>
      <w:color w:val="E2E2E2"/>
      <w:sz w:val="24"/>
      <w:szCs w:val="24"/>
    </w:rPr>
  </w:style>
  <w:style w:type="paragraph" w:customStyle="1" w:styleId="ui-datepicker-next1">
    <w:name w:val="ui-datepicker-next1"/>
    <w:basedOn w:val="a"/>
    <w:rsid w:val="003235F0"/>
    <w:pPr>
      <w:spacing w:before="100" w:beforeAutospacing="1" w:after="100" w:afterAutospacing="1" w:line="360" w:lineRule="atLeast"/>
    </w:pPr>
    <w:rPr>
      <w:color w:val="E2E2E2"/>
      <w:sz w:val="24"/>
      <w:szCs w:val="24"/>
    </w:rPr>
  </w:style>
  <w:style w:type="paragraph" w:customStyle="1" w:styleId="ui-datepicker-prev2">
    <w:name w:val="ui-datepicker-prev2"/>
    <w:basedOn w:val="a"/>
    <w:rsid w:val="003235F0"/>
    <w:pPr>
      <w:shd w:val="clear" w:color="auto" w:fill="2B6CC6"/>
      <w:spacing w:before="100" w:beforeAutospacing="1" w:after="100" w:afterAutospacing="1" w:line="360" w:lineRule="atLeast"/>
    </w:pPr>
    <w:rPr>
      <w:color w:val="FFFFFF"/>
      <w:sz w:val="24"/>
      <w:szCs w:val="24"/>
    </w:rPr>
  </w:style>
  <w:style w:type="paragraph" w:customStyle="1" w:styleId="ui-datepicker-next2">
    <w:name w:val="ui-datepicker-next2"/>
    <w:basedOn w:val="a"/>
    <w:rsid w:val="003235F0"/>
    <w:pPr>
      <w:shd w:val="clear" w:color="auto" w:fill="2B6CC6"/>
      <w:spacing w:before="100" w:beforeAutospacing="1" w:after="100" w:afterAutospacing="1" w:line="360" w:lineRule="atLeast"/>
    </w:pPr>
    <w:rPr>
      <w:color w:val="FFFFFF"/>
      <w:sz w:val="24"/>
      <w:szCs w:val="24"/>
    </w:rPr>
  </w:style>
  <w:style w:type="paragraph" w:customStyle="1" w:styleId="ui-state-disabled1">
    <w:name w:val="ui-state-disabled1"/>
    <w:basedOn w:val="a"/>
    <w:rsid w:val="003235F0"/>
    <w:pPr>
      <w:shd w:val="clear" w:color="auto" w:fill="E6F1F5"/>
      <w:spacing w:before="100" w:beforeAutospacing="1" w:after="100" w:afterAutospacing="1"/>
    </w:pPr>
    <w:rPr>
      <w:sz w:val="24"/>
      <w:szCs w:val="24"/>
    </w:rPr>
  </w:style>
  <w:style w:type="paragraph" w:customStyle="1" w:styleId="ui-state-disabled2">
    <w:name w:val="ui-state-disabled2"/>
    <w:basedOn w:val="a"/>
    <w:rsid w:val="003235F0"/>
    <w:pPr>
      <w:shd w:val="clear" w:color="auto" w:fill="E6F1F5"/>
      <w:spacing w:before="100" w:beforeAutospacing="1" w:after="100" w:afterAutospacing="1"/>
    </w:pPr>
    <w:rPr>
      <w:sz w:val="24"/>
      <w:szCs w:val="24"/>
    </w:rPr>
  </w:style>
  <w:style w:type="paragraph" w:customStyle="1" w:styleId="ui-state-default1">
    <w:name w:val="ui-state-default1"/>
    <w:basedOn w:val="a"/>
    <w:rsid w:val="003235F0"/>
    <w:pPr>
      <w:spacing w:before="100" w:beforeAutospacing="1" w:after="100" w:afterAutospacing="1" w:line="390" w:lineRule="atLeast"/>
    </w:pPr>
    <w:rPr>
      <w:color w:val="666666"/>
      <w:sz w:val="24"/>
      <w:szCs w:val="24"/>
    </w:rPr>
  </w:style>
  <w:style w:type="paragraph" w:customStyle="1" w:styleId="ui-state-default2">
    <w:name w:val="ui-state-default2"/>
    <w:basedOn w:val="a"/>
    <w:rsid w:val="003235F0"/>
    <w:pPr>
      <w:shd w:val="clear" w:color="auto" w:fill="9D9DA4"/>
      <w:spacing w:before="100" w:beforeAutospacing="1" w:after="100" w:afterAutospacing="1" w:line="390" w:lineRule="atLeast"/>
    </w:pPr>
    <w:rPr>
      <w:color w:val="333333"/>
      <w:sz w:val="24"/>
      <w:szCs w:val="24"/>
    </w:rPr>
  </w:style>
  <w:style w:type="paragraph" w:customStyle="1" w:styleId="ui-state-active1">
    <w:name w:val="ui-state-active1"/>
    <w:basedOn w:val="a"/>
    <w:rsid w:val="003235F0"/>
    <w:pPr>
      <w:shd w:val="clear" w:color="auto" w:fill="9D9DA4"/>
      <w:spacing w:before="100" w:beforeAutospacing="1" w:after="100" w:afterAutospacing="1"/>
    </w:pPr>
    <w:rPr>
      <w:sz w:val="24"/>
      <w:szCs w:val="24"/>
    </w:rPr>
  </w:style>
  <w:style w:type="paragraph" w:customStyle="1" w:styleId="ui-state-highlight1">
    <w:name w:val="ui-state-highlight1"/>
    <w:basedOn w:val="a"/>
    <w:rsid w:val="003235F0"/>
    <w:pPr>
      <w:shd w:val="clear" w:color="auto" w:fill="D8D8DB"/>
      <w:spacing w:before="100" w:beforeAutospacing="1" w:after="100" w:afterAutospacing="1"/>
    </w:pPr>
    <w:rPr>
      <w:sz w:val="24"/>
      <w:szCs w:val="24"/>
    </w:rPr>
  </w:style>
  <w:style w:type="character" w:customStyle="1" w:styleId="dynatree-expander1">
    <w:name w:val="dynatree-expander1"/>
    <w:basedOn w:val="a0"/>
    <w:rsid w:val="003235F0"/>
  </w:style>
  <w:style w:type="character" w:customStyle="1" w:styleId="dynatree-icon1">
    <w:name w:val="dynatree-icon1"/>
    <w:basedOn w:val="a0"/>
    <w:rsid w:val="003235F0"/>
  </w:style>
  <w:style w:type="paragraph" w:customStyle="1" w:styleId="confirmdialogheader1">
    <w:name w:val="confirmdialogheader1"/>
    <w:basedOn w:val="a"/>
    <w:rsid w:val="003235F0"/>
    <w:pPr>
      <w:spacing w:before="100" w:beforeAutospacing="1" w:after="100" w:afterAutospacing="1" w:line="450" w:lineRule="atLeast"/>
    </w:pPr>
    <w:rPr>
      <w:b/>
      <w:bCs/>
      <w:color w:val="FFFFFF"/>
      <w:sz w:val="24"/>
      <w:szCs w:val="24"/>
    </w:rPr>
  </w:style>
  <w:style w:type="paragraph" w:customStyle="1" w:styleId="confirmdialogmessage1">
    <w:name w:val="confirmdialogmessage1"/>
    <w:basedOn w:val="a"/>
    <w:rsid w:val="003235F0"/>
    <w:rPr>
      <w:color w:val="333333"/>
      <w:sz w:val="21"/>
      <w:szCs w:val="21"/>
    </w:rPr>
  </w:style>
  <w:style w:type="paragraph" w:customStyle="1" w:styleId="confirmdialogbuttons1">
    <w:name w:val="confirmdialogbuttons1"/>
    <w:basedOn w:val="a"/>
    <w:rsid w:val="003235F0"/>
    <w:pPr>
      <w:spacing w:before="100" w:beforeAutospacing="1" w:after="100" w:afterAutospacing="1" w:line="390" w:lineRule="atLeast"/>
    </w:pPr>
    <w:rPr>
      <w:sz w:val="24"/>
      <w:szCs w:val="24"/>
    </w:rPr>
  </w:style>
  <w:style w:type="paragraph" w:customStyle="1" w:styleId="jcarousel-direction-rtl1">
    <w:name w:val="jcarousel-direction-rtl1"/>
    <w:basedOn w:val="a"/>
    <w:rsid w:val="003235F0"/>
    <w:pPr>
      <w:bidi/>
      <w:spacing w:before="100" w:beforeAutospacing="1" w:after="100" w:afterAutospacing="1"/>
    </w:pPr>
    <w:rPr>
      <w:sz w:val="24"/>
      <w:szCs w:val="24"/>
    </w:rPr>
  </w:style>
  <w:style w:type="paragraph" w:customStyle="1" w:styleId="jcarousel-container-horizontal1">
    <w:name w:val="jcarousel-container-horizontal1"/>
    <w:basedOn w:val="a"/>
    <w:rsid w:val="003235F0"/>
    <w:rPr>
      <w:sz w:val="24"/>
      <w:szCs w:val="24"/>
    </w:rPr>
  </w:style>
  <w:style w:type="paragraph" w:customStyle="1" w:styleId="jcarousel-clip-horizontal1">
    <w:name w:val="jcarousel-clip-horizontal1"/>
    <w:basedOn w:val="a"/>
    <w:rsid w:val="003235F0"/>
    <w:pPr>
      <w:shd w:val="clear" w:color="auto" w:fill="E5EFF6"/>
      <w:spacing w:line="330" w:lineRule="atLeast"/>
      <w:jc w:val="center"/>
    </w:pPr>
    <w:rPr>
      <w:color w:val="546D81"/>
    </w:rPr>
  </w:style>
  <w:style w:type="paragraph" w:customStyle="1" w:styleId="jcarousel-item1">
    <w:name w:val="jcarousel-item1"/>
    <w:basedOn w:val="a"/>
    <w:rsid w:val="003235F0"/>
    <w:pPr>
      <w:spacing w:before="100" w:beforeAutospacing="1" w:after="100" w:afterAutospacing="1" w:line="330" w:lineRule="atLeast"/>
    </w:pPr>
    <w:rPr>
      <w:sz w:val="24"/>
      <w:szCs w:val="24"/>
    </w:rPr>
  </w:style>
  <w:style w:type="paragraph" w:customStyle="1" w:styleId="jcarousel-item-horizontal1">
    <w:name w:val="jcarousel-item-horizonta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horizontal2">
    <w:name w:val="jcarousel-item-horizontal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placeholder1">
    <w:name w:val="jcarousel-item-placeholder1"/>
    <w:basedOn w:val="a"/>
    <w:rsid w:val="003235F0"/>
    <w:pPr>
      <w:shd w:val="clear" w:color="auto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jcarousel-next-horizontal1">
    <w:name w:val="jcarousel-next-horizonta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next-horizontal2">
    <w:name w:val="jcarousel-next-horizontal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prev-horizontal1">
    <w:name w:val="jcarousel-prev-horizonta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prev-horizontal2">
    <w:name w:val="jcarousel-prev-horizontal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Название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3235F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235F0"/>
  </w:style>
  <w:style w:type="paragraph" w:styleId="ad">
    <w:name w:val="footer"/>
    <w:basedOn w:val="a"/>
    <w:link w:val="ae"/>
    <w:uiPriority w:val="99"/>
    <w:unhideWhenUsed/>
    <w:rsid w:val="003235F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3235F0"/>
  </w:style>
  <w:style w:type="paragraph" w:styleId="af">
    <w:name w:val="No Spacing"/>
    <w:uiPriority w:val="1"/>
    <w:qFormat/>
    <w:rsid w:val="00943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how-menu">
    <w:name w:val="show-menu"/>
    <w:basedOn w:val="a"/>
    <w:rsid w:val="004F7F6B"/>
    <w:pPr>
      <w:spacing w:before="100" w:beforeAutospacing="1" w:after="100" w:afterAutospacing="1"/>
    </w:pPr>
    <w:rPr>
      <w:sz w:val="24"/>
      <w:szCs w:val="24"/>
    </w:rPr>
  </w:style>
  <w:style w:type="paragraph" w:customStyle="1" w:styleId="menu">
    <w:name w:val="menu"/>
    <w:basedOn w:val="a"/>
    <w:rsid w:val="004F7F6B"/>
    <w:pPr>
      <w:spacing w:before="100" w:beforeAutospacing="1" w:after="100" w:afterAutospacing="1"/>
    </w:pPr>
    <w:rPr>
      <w:sz w:val="24"/>
      <w:szCs w:val="24"/>
    </w:rPr>
  </w:style>
  <w:style w:type="paragraph" w:customStyle="1" w:styleId="menuitem">
    <w:name w:val="menu__item"/>
    <w:basedOn w:val="a"/>
    <w:rsid w:val="004F7F6B"/>
    <w:pPr>
      <w:spacing w:before="100" w:beforeAutospacing="1" w:after="100" w:afterAutospacing="1"/>
    </w:pPr>
    <w:rPr>
      <w:sz w:val="24"/>
      <w:szCs w:val="24"/>
    </w:rPr>
  </w:style>
  <w:style w:type="paragraph" w:customStyle="1" w:styleId="show-menu1">
    <w:name w:val="show-menu1"/>
    <w:basedOn w:val="a"/>
    <w:rsid w:val="004F7F6B"/>
    <w:pPr>
      <w:spacing w:before="100" w:beforeAutospacing="1" w:after="100" w:afterAutospacing="1" w:line="270" w:lineRule="atLeast"/>
    </w:pPr>
    <w:rPr>
      <w:color w:val="A17D1C"/>
      <w:sz w:val="24"/>
      <w:szCs w:val="24"/>
    </w:rPr>
  </w:style>
  <w:style w:type="paragraph" w:customStyle="1" w:styleId="menu1">
    <w:name w:val="menu1"/>
    <w:basedOn w:val="a"/>
    <w:rsid w:val="004F7F6B"/>
    <w:pPr>
      <w:spacing w:after="100" w:afterAutospacing="1" w:line="270" w:lineRule="atLeast"/>
      <w:ind w:left="8"/>
    </w:pPr>
    <w:rPr>
      <w:color w:val="A17D1C"/>
      <w:sz w:val="24"/>
      <w:szCs w:val="24"/>
    </w:rPr>
  </w:style>
  <w:style w:type="paragraph" w:customStyle="1" w:styleId="menuitem1">
    <w:name w:val="menu__item1"/>
    <w:basedOn w:val="a"/>
    <w:rsid w:val="004F7F6B"/>
    <w:pPr>
      <w:pBdr>
        <w:top w:val="single" w:sz="6" w:space="4" w:color="6B8CAE"/>
      </w:pBdr>
      <w:shd w:val="clear" w:color="auto" w:fill="3C71A6"/>
      <w:spacing w:before="100" w:beforeAutospacing="1" w:after="100" w:afterAutospacing="1" w:line="270" w:lineRule="atLeast"/>
    </w:pPr>
    <w:rPr>
      <w:color w:val="FFFFFF"/>
    </w:rPr>
  </w:style>
  <w:style w:type="paragraph" w:customStyle="1" w:styleId="14">
    <w:name w:val="Заголовок1"/>
    <w:basedOn w:val="a"/>
    <w:rsid w:val="004F7F6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3751</Words>
  <Characters>21385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админ</cp:lastModifiedBy>
  <cp:revision>74</cp:revision>
  <cp:lastPrinted>2018-08-06T07:20:00Z</cp:lastPrinted>
  <dcterms:created xsi:type="dcterms:W3CDTF">2014-05-23T00:26:00Z</dcterms:created>
  <dcterms:modified xsi:type="dcterms:W3CDTF">2019-04-22T22:23:00Z</dcterms:modified>
</cp:coreProperties>
</file>