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1A3" w:rsidRPr="00EB05D7" w:rsidRDefault="00082D2E" w:rsidP="009146F8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8pt;height:53.4pt;visibility:visible">
            <v:imagedata r:id="rId6" o:title=""/>
          </v:shape>
        </w:pic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:rsidR="002951A3" w:rsidRPr="00EB05D7" w:rsidRDefault="002951A3" w:rsidP="0078030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:rsidR="00082D2E" w:rsidRDefault="00082D2E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:rsidR="002951A3" w:rsidRPr="00EB05D7" w:rsidRDefault="00082D2E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bookmarkStart w:id="0" w:name="_GoBack"/>
      <w:bookmarkEnd w:id="0"/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D73DA4"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C6571D">
        <w:rPr>
          <w:rFonts w:ascii="Times New Roman" w:hAnsi="Times New Roman"/>
          <w:color w:val="000000"/>
          <w:sz w:val="27"/>
          <w:szCs w:val="27"/>
          <w:u w:val="single"/>
        </w:rPr>
        <w:t>28</w:t>
      </w:r>
      <w:r w:rsidR="001F0642"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r w:rsidR="00EB57B4">
        <w:rPr>
          <w:rFonts w:ascii="Times New Roman" w:hAnsi="Times New Roman"/>
          <w:color w:val="000000"/>
          <w:sz w:val="27"/>
          <w:szCs w:val="27"/>
          <w:u w:val="single"/>
        </w:rPr>
        <w:t>февраля  2020</w:t>
      </w:r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 xml:space="preserve">г № </w:t>
      </w:r>
      <w:r w:rsidR="002C0A2F">
        <w:rPr>
          <w:rFonts w:ascii="Times New Roman" w:hAnsi="Times New Roman"/>
          <w:color w:val="000000"/>
          <w:sz w:val="27"/>
          <w:szCs w:val="27"/>
          <w:u w:val="single"/>
        </w:rPr>
        <w:t>210</w:t>
      </w:r>
      <w:r w:rsidR="00D73DA4"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</w:p>
    <w:p w:rsidR="002951A3" w:rsidRPr="00EB05D7" w:rsidRDefault="001F0642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3</w:t>
      </w:r>
      <w:r w:rsidR="00EB57B4">
        <w:rPr>
          <w:rFonts w:ascii="Times New Roman" w:hAnsi="Times New Roman"/>
          <w:color w:val="000000"/>
          <w:sz w:val="27"/>
          <w:szCs w:val="27"/>
        </w:rPr>
        <w:t xml:space="preserve">4 </w:t>
      </w:r>
      <w:r w:rsidR="008224B2">
        <w:rPr>
          <w:rFonts w:ascii="Times New Roman" w:hAnsi="Times New Roman"/>
          <w:color w:val="000000"/>
          <w:sz w:val="27"/>
          <w:szCs w:val="27"/>
        </w:rPr>
        <w:t>о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>чередная сессия 3-го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2951A3" w:rsidRPr="00EB05D7" w:rsidTr="00A02509">
        <w:tc>
          <w:tcPr>
            <w:tcW w:w="5148" w:type="dxa"/>
          </w:tcPr>
          <w:p w:rsidR="00D73DA4" w:rsidRDefault="00D73DA4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:rsidR="002951A3" w:rsidRPr="00EB05D7" w:rsidRDefault="002951A3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>«О</w:t>
            </w:r>
            <w:r w:rsidR="001F064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:rsidR="002951A3" w:rsidRPr="00EB05D7" w:rsidRDefault="002951A3" w:rsidP="0078030C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2951A3" w:rsidRPr="00EB05D7" w:rsidRDefault="002951A3" w:rsidP="0078030C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775400" w:rsidRPr="00C6571D" w:rsidRDefault="00C6571D" w:rsidP="00C65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proofErr w:type="gramStart"/>
      <w:r w:rsidRPr="00C6571D">
        <w:rPr>
          <w:rFonts w:ascii="Times New Roman" w:hAnsi="Times New Roman"/>
          <w:color w:val="000000"/>
          <w:sz w:val="28"/>
          <w:szCs w:val="28"/>
        </w:rPr>
        <w:t xml:space="preserve">«В целях приведения Устава Крутогоровского сельского поселения </w:t>
      </w:r>
      <w:r w:rsidRPr="00C6571D">
        <w:rPr>
          <w:rFonts w:ascii="Times New Roman" w:hAnsi="Times New Roman"/>
          <w:color w:val="000000"/>
          <w:sz w:val="28"/>
          <w:szCs w:val="28"/>
        </w:rPr>
        <w:br/>
        <w:t>в соответствие с Федеральными законами от 26.07.2019 №228-ФЗ «О внесении изменений в статью 40 Федерального закона «Об общих принципах организации местного самоуправления в Российской Федерации» и статью 13.1 Федерального закона «О противодействии коррупции», от 02.08.2019 №283-ФЗ «О внесении изменений в Градостроительный кодекс Российской Федерации и отдельные законодательные акты</w:t>
      </w:r>
      <w:r>
        <w:rPr>
          <w:rFonts w:ascii="Times New Roman" w:hAnsi="Times New Roman"/>
          <w:color w:val="000000"/>
          <w:sz w:val="28"/>
          <w:szCs w:val="28"/>
        </w:rPr>
        <w:t xml:space="preserve"> Российской Федерации», </w:t>
      </w:r>
      <w:r w:rsidRPr="00C6571D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</w:rPr>
        <w:t>Законом Камчатского края</w:t>
      </w:r>
      <w:proofErr w:type="gramEnd"/>
      <w:r w:rsidRPr="00C6571D">
        <w:rPr>
          <w:rFonts w:ascii="Times New Roman" w:hAnsi="Times New Roman"/>
          <w:color w:val="000000"/>
          <w:sz w:val="28"/>
          <w:szCs w:val="28"/>
        </w:rPr>
        <w:t xml:space="preserve"> от 11.09.2019 №370 «О внесении изменения в статью 3 Закона Камчатского края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6571D">
        <w:rPr>
          <w:rFonts w:ascii="Times New Roman" w:hAnsi="Times New Roman"/>
          <w:color w:val="000000"/>
          <w:sz w:val="28"/>
          <w:szCs w:val="28"/>
        </w:rPr>
        <w:t xml:space="preserve">от 01.07.2014 №472 «О закреплении отдельных вопросов местного значения городских поселений за </w:t>
      </w:r>
      <w:proofErr w:type="gramStart"/>
      <w:r w:rsidRPr="00C6571D">
        <w:rPr>
          <w:rFonts w:ascii="Times New Roman" w:hAnsi="Times New Roman"/>
          <w:color w:val="000000"/>
          <w:sz w:val="28"/>
          <w:szCs w:val="28"/>
        </w:rPr>
        <w:t>сельскими</w:t>
      </w:r>
      <w:proofErr w:type="gramEnd"/>
      <w:r w:rsidRPr="00C6571D">
        <w:rPr>
          <w:rFonts w:ascii="Times New Roman" w:hAnsi="Times New Roman"/>
          <w:color w:val="000000"/>
          <w:sz w:val="28"/>
          <w:szCs w:val="28"/>
        </w:rPr>
        <w:t xml:space="preserve"> поселениями в Камчатском крае»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C6571D" w:rsidRDefault="00C6571D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РЕШИЛО: </w:t>
      </w: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1. Внести в Устав Крутогоровского сельского поселения следующие изменения:</w:t>
      </w:r>
    </w:p>
    <w:p w:rsidR="00D96ADD" w:rsidRDefault="00D73DA4" w:rsidP="00D96A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1) </w:t>
      </w:r>
      <w:r w:rsidR="00D96ADD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часть 1 статьи 8 Устава дополнить пунктом 14 следующего содержания:</w:t>
      </w:r>
    </w:p>
    <w:p w:rsidR="00D96ADD" w:rsidRDefault="00D96ADD" w:rsidP="00D96A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«14) принятие решения в соответствии с гражданским законодательством Российской Федерации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строительства. Установленными правилами землепользования и застройки, документацией по планировке территории или обязательными требованиями к параметрам объектов капитального строительства, установленными федеральными законами»;</w:t>
      </w:r>
    </w:p>
    <w:p w:rsidR="00142D50" w:rsidRDefault="00EB57B4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2) </w:t>
      </w:r>
      <w:r w:rsidR="00D96ADD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в пункте 26 части 2 статьи 8 Устава слова «О государственном кадастре недвижимости» заменить словами «О кадастровой деятельности»;</w:t>
      </w:r>
    </w:p>
    <w:p w:rsidR="00920110" w:rsidRDefault="00142D50" w:rsidP="00D96A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3) </w:t>
      </w:r>
      <w:r w:rsidR="00D96ADD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абзац 3 части 5 статьи 32 Устава дополнить словами</w:t>
      </w:r>
      <w:proofErr w:type="gramStart"/>
      <w:r w:rsidR="00D96ADD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: «</w:t>
      </w:r>
      <w:proofErr w:type="gramEnd"/>
      <w:r w:rsidR="00D96ADD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,если иное не предусмотрено Федеральным законом от 06.10.2003 №131-ФЗ № «Об общих принципах организации местного самоуправления в Российской Федерации»;</w:t>
      </w:r>
    </w:p>
    <w:p w:rsidR="00D96ADD" w:rsidRDefault="00D96ADD" w:rsidP="00D96A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:rsidR="00D96ADD" w:rsidRDefault="00D96ADD" w:rsidP="00D96A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:rsidR="00D96ADD" w:rsidRDefault="00920110" w:rsidP="00D96A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4) </w:t>
      </w:r>
      <w:r w:rsidR="00D96ADD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часть 8 статьи 35 Устава изложить в следующей редакции: </w:t>
      </w:r>
    </w:p>
    <w:p w:rsidR="00D96ADD" w:rsidRDefault="00D96ADD" w:rsidP="00D96AD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«8. Глава Крутогоровского сельского поселения должен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 и другими федеральными законами. </w:t>
      </w:r>
      <w:proofErr w:type="gramStart"/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Полномочия Главы Крутогоровского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</w:t>
      </w:r>
      <w:proofErr w:type="gramEnd"/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06.10.2003 № 131-ФЗ «Об общих принципах организации местного самоуправления в Российской Федерации».</w:t>
      </w:r>
    </w:p>
    <w:p w:rsidR="00920110" w:rsidRDefault="00920110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:rsidR="00920110" w:rsidRPr="00EB05D7" w:rsidRDefault="00920110" w:rsidP="00920110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2. </w:t>
      </w:r>
      <w:r w:rsidRPr="00EB05D7">
        <w:rPr>
          <w:rFonts w:ascii="Times New Roman" w:hAnsi="Times New Roman"/>
          <w:sz w:val="27"/>
          <w:szCs w:val="27"/>
        </w:rPr>
        <w:t>Настоящее решение вступает в силу после его государственной регистрации и официального о</w:t>
      </w:r>
      <w:r>
        <w:rPr>
          <w:rFonts w:ascii="Times New Roman" w:hAnsi="Times New Roman"/>
          <w:sz w:val="27"/>
          <w:szCs w:val="27"/>
        </w:rPr>
        <w:t>публикования</w:t>
      </w:r>
      <w:r w:rsidRPr="00EB05D7">
        <w:rPr>
          <w:rFonts w:ascii="Times New Roman" w:hAnsi="Times New Roman"/>
          <w:sz w:val="27"/>
          <w:szCs w:val="27"/>
        </w:rPr>
        <w:t>.</w:t>
      </w:r>
    </w:p>
    <w:p w:rsidR="00EB57B4" w:rsidRDefault="00EB57B4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:rsidR="002951A3" w:rsidRPr="00D73DA4" w:rsidRDefault="002951A3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2951A3" w:rsidRPr="00D73DA4" w:rsidRDefault="002951A3" w:rsidP="0078030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2951A3" w:rsidRPr="00EB05D7" w:rsidRDefault="002951A3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 xml:space="preserve">Глава Крутогоровского </w:t>
      </w:r>
    </w:p>
    <w:p w:rsidR="002951A3" w:rsidRDefault="002951A3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 xml:space="preserve">сельского поселения                                              </w:t>
      </w:r>
      <w:r>
        <w:rPr>
          <w:rFonts w:ascii="Times New Roman" w:hAnsi="Times New Roman"/>
          <w:color w:val="000000"/>
          <w:sz w:val="27"/>
          <w:szCs w:val="27"/>
        </w:rPr>
        <w:t xml:space="preserve">                            </w:t>
      </w:r>
      <w:r w:rsidRPr="00EB05D7">
        <w:rPr>
          <w:rFonts w:ascii="Times New Roman" w:hAnsi="Times New Roman"/>
          <w:color w:val="000000"/>
          <w:sz w:val="27"/>
          <w:szCs w:val="27"/>
        </w:rPr>
        <w:t xml:space="preserve">  Г.Н. Овчаренко</w:t>
      </w: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1F0642" w:rsidRDefault="001F0642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1F0642" w:rsidRDefault="001F0642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1F0642" w:rsidRDefault="001F0642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p w:rsidR="00CE380E" w:rsidRDefault="00CE380E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</w:p>
    <w:sectPr w:rsidR="00CE380E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82D2E"/>
    <w:rsid w:val="000F5769"/>
    <w:rsid w:val="00142D50"/>
    <w:rsid w:val="001446C3"/>
    <w:rsid w:val="00171424"/>
    <w:rsid w:val="001F0642"/>
    <w:rsid w:val="001F5999"/>
    <w:rsid w:val="00213D59"/>
    <w:rsid w:val="00244971"/>
    <w:rsid w:val="00285972"/>
    <w:rsid w:val="002951A3"/>
    <w:rsid w:val="002C0A2F"/>
    <w:rsid w:val="002D615D"/>
    <w:rsid w:val="00342091"/>
    <w:rsid w:val="00364448"/>
    <w:rsid w:val="00372F67"/>
    <w:rsid w:val="003F0C71"/>
    <w:rsid w:val="004339D4"/>
    <w:rsid w:val="004C1F07"/>
    <w:rsid w:val="004E6459"/>
    <w:rsid w:val="004F40A1"/>
    <w:rsid w:val="00533721"/>
    <w:rsid w:val="005D653D"/>
    <w:rsid w:val="00607123"/>
    <w:rsid w:val="00620F37"/>
    <w:rsid w:val="0062417D"/>
    <w:rsid w:val="00747FD8"/>
    <w:rsid w:val="00775400"/>
    <w:rsid w:val="0078030C"/>
    <w:rsid w:val="008224B2"/>
    <w:rsid w:val="008F7F66"/>
    <w:rsid w:val="009146F8"/>
    <w:rsid w:val="00920110"/>
    <w:rsid w:val="00931376"/>
    <w:rsid w:val="00973883"/>
    <w:rsid w:val="00992B05"/>
    <w:rsid w:val="009F1793"/>
    <w:rsid w:val="00A02509"/>
    <w:rsid w:val="00A839EC"/>
    <w:rsid w:val="00A863E7"/>
    <w:rsid w:val="00B71381"/>
    <w:rsid w:val="00BB53C3"/>
    <w:rsid w:val="00BF29C3"/>
    <w:rsid w:val="00C22D22"/>
    <w:rsid w:val="00C27D21"/>
    <w:rsid w:val="00C6571D"/>
    <w:rsid w:val="00C72C3B"/>
    <w:rsid w:val="00C849BB"/>
    <w:rsid w:val="00CC7E61"/>
    <w:rsid w:val="00CE380E"/>
    <w:rsid w:val="00D25E08"/>
    <w:rsid w:val="00D73DA4"/>
    <w:rsid w:val="00D76067"/>
    <w:rsid w:val="00D96ADD"/>
    <w:rsid w:val="00DB50C8"/>
    <w:rsid w:val="00DE35BC"/>
    <w:rsid w:val="00E87116"/>
    <w:rsid w:val="00EB05D7"/>
    <w:rsid w:val="00EB57B4"/>
    <w:rsid w:val="00F14AD5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39</cp:revision>
  <cp:lastPrinted>2020-03-01T22:54:00Z</cp:lastPrinted>
  <dcterms:created xsi:type="dcterms:W3CDTF">2018-05-28T05:18:00Z</dcterms:created>
  <dcterms:modified xsi:type="dcterms:W3CDTF">2020-03-01T22:54:00Z</dcterms:modified>
</cp:coreProperties>
</file>