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6BE" w:rsidRPr="007F66BE" w:rsidRDefault="007F66BE" w:rsidP="007F66BE">
      <w:pPr>
        <w:spacing w:after="0"/>
        <w:rPr>
          <w:rFonts w:ascii="Times New Roman" w:hAnsi="Times New Roman" w:cs="Times New Roman"/>
          <w:b/>
          <w:sz w:val="24"/>
          <w:szCs w:val="24"/>
        </w:rPr>
      </w:pPr>
      <w:r>
        <w:rPr>
          <w:rFonts w:ascii="Times New Roman" w:hAnsi="Times New Roman" w:cs="Times New Roman"/>
          <w:b/>
          <w:sz w:val="24"/>
          <w:szCs w:val="24"/>
        </w:rPr>
        <w:t xml:space="preserve">                                                                    </w:t>
      </w:r>
      <w:r w:rsidRPr="007F66BE">
        <w:rPr>
          <w:rFonts w:ascii="Times New Roman" w:hAnsi="Times New Roman" w:cs="Times New Roman"/>
          <w:noProof/>
          <w:sz w:val="24"/>
          <w:szCs w:val="24"/>
        </w:rPr>
        <w:drawing>
          <wp:inline distT="0" distB="0" distL="0" distR="0">
            <wp:extent cx="683260" cy="683260"/>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683260" cy="683260"/>
                    </a:xfrm>
                    <a:prstGeom prst="rect">
                      <a:avLst/>
                    </a:prstGeom>
                    <a:noFill/>
                    <a:ln w="9525">
                      <a:noFill/>
                      <a:miter lim="800000"/>
                      <a:headEnd/>
                      <a:tailEnd/>
                    </a:ln>
                  </pic:spPr>
                </pic:pic>
              </a:graphicData>
            </a:graphic>
          </wp:inline>
        </w:drawing>
      </w:r>
    </w:p>
    <w:p w:rsidR="007F66BE" w:rsidRPr="007F66BE" w:rsidRDefault="007F66BE" w:rsidP="007F66BE">
      <w:pPr>
        <w:spacing w:after="0"/>
        <w:jc w:val="center"/>
        <w:rPr>
          <w:rFonts w:ascii="Times New Roman" w:hAnsi="Times New Roman" w:cs="Times New Roman"/>
          <w:b/>
          <w:sz w:val="24"/>
          <w:szCs w:val="24"/>
        </w:rPr>
      </w:pPr>
      <w:r w:rsidRPr="007F66BE">
        <w:rPr>
          <w:rFonts w:ascii="Times New Roman" w:hAnsi="Times New Roman" w:cs="Times New Roman"/>
          <w:b/>
          <w:sz w:val="24"/>
          <w:szCs w:val="24"/>
        </w:rPr>
        <w:t>АДМИНИСТРАЦИЯ КРУТОГОРОВСКОГО СЕЛЬСКОГО ПОСЕЛЕНИЯ СОБОЛЕВСКОГО МУНИЦИПАЛЬНОГО РАЙОНА</w:t>
      </w:r>
    </w:p>
    <w:p w:rsidR="007F66BE" w:rsidRPr="007F66BE" w:rsidRDefault="007F66BE" w:rsidP="007F66BE">
      <w:pPr>
        <w:pBdr>
          <w:bottom w:val="single" w:sz="12" w:space="1" w:color="auto"/>
        </w:pBdr>
        <w:spacing w:after="0"/>
        <w:jc w:val="center"/>
        <w:rPr>
          <w:rFonts w:ascii="Times New Roman" w:hAnsi="Times New Roman" w:cs="Times New Roman"/>
          <w:b/>
          <w:sz w:val="24"/>
          <w:szCs w:val="24"/>
        </w:rPr>
      </w:pPr>
      <w:r w:rsidRPr="007F66BE">
        <w:rPr>
          <w:rFonts w:ascii="Times New Roman" w:hAnsi="Times New Roman" w:cs="Times New Roman"/>
          <w:b/>
          <w:sz w:val="24"/>
          <w:szCs w:val="24"/>
        </w:rPr>
        <w:t>КАМЧАТСКОГО КРАЯ</w:t>
      </w:r>
    </w:p>
    <w:p w:rsidR="007F66BE" w:rsidRPr="007F66BE" w:rsidRDefault="007F66BE" w:rsidP="007F66BE">
      <w:pPr>
        <w:spacing w:after="0"/>
        <w:jc w:val="center"/>
        <w:rPr>
          <w:rFonts w:ascii="Times New Roman" w:hAnsi="Times New Roman" w:cs="Times New Roman"/>
          <w:b/>
          <w:sz w:val="24"/>
          <w:szCs w:val="24"/>
        </w:rPr>
      </w:pPr>
    </w:p>
    <w:p w:rsidR="007F66BE" w:rsidRPr="007F66BE" w:rsidRDefault="007F66BE" w:rsidP="007F66BE">
      <w:pPr>
        <w:spacing w:after="0"/>
        <w:jc w:val="center"/>
        <w:rPr>
          <w:rFonts w:ascii="Times New Roman" w:hAnsi="Times New Roman" w:cs="Times New Roman"/>
          <w:b/>
          <w:sz w:val="24"/>
          <w:szCs w:val="24"/>
        </w:rPr>
      </w:pPr>
      <w:r w:rsidRPr="007F66BE">
        <w:rPr>
          <w:rFonts w:ascii="Times New Roman" w:hAnsi="Times New Roman" w:cs="Times New Roman"/>
          <w:b/>
          <w:sz w:val="24"/>
          <w:szCs w:val="24"/>
        </w:rPr>
        <w:t>ПОСТАНОВЛЕНИЕ</w:t>
      </w:r>
    </w:p>
    <w:p w:rsidR="007F66BE" w:rsidRPr="007F66BE" w:rsidRDefault="007F66BE" w:rsidP="007F66BE">
      <w:pPr>
        <w:spacing w:after="0"/>
        <w:jc w:val="center"/>
        <w:rPr>
          <w:rFonts w:ascii="Times New Roman" w:hAnsi="Times New Roman" w:cs="Times New Roman"/>
          <w:b/>
          <w:sz w:val="24"/>
          <w:szCs w:val="24"/>
        </w:rPr>
      </w:pPr>
      <w:r w:rsidRPr="007F66BE">
        <w:rPr>
          <w:rFonts w:ascii="Times New Roman" w:hAnsi="Times New Roman" w:cs="Times New Roman"/>
          <w:b/>
          <w:sz w:val="24"/>
          <w:szCs w:val="24"/>
        </w:rPr>
        <w:t>ГЛАВЫ</w:t>
      </w:r>
    </w:p>
    <w:p w:rsidR="007F66BE" w:rsidRPr="007F66BE" w:rsidRDefault="007F66BE" w:rsidP="007F66BE">
      <w:pPr>
        <w:spacing w:after="0"/>
        <w:jc w:val="center"/>
        <w:rPr>
          <w:rFonts w:ascii="Times New Roman" w:hAnsi="Times New Roman" w:cs="Times New Roman"/>
          <w:b/>
          <w:sz w:val="24"/>
          <w:szCs w:val="24"/>
        </w:rPr>
      </w:pPr>
      <w:r w:rsidRPr="007F66BE">
        <w:rPr>
          <w:rFonts w:ascii="Times New Roman" w:hAnsi="Times New Roman" w:cs="Times New Roman"/>
          <w:b/>
          <w:sz w:val="24"/>
          <w:szCs w:val="24"/>
        </w:rPr>
        <w:t>КРУТОГОРОВСКОГО СЕЛЬСКОГО ПОСЕЛЕНИЯ</w:t>
      </w:r>
    </w:p>
    <w:p w:rsidR="007F66BE" w:rsidRPr="007F66BE" w:rsidRDefault="007F66BE" w:rsidP="007F66BE">
      <w:pPr>
        <w:spacing w:after="0"/>
        <w:jc w:val="center"/>
        <w:rPr>
          <w:rFonts w:ascii="Times New Roman" w:hAnsi="Times New Roman" w:cs="Times New Roman"/>
          <w:b/>
          <w:sz w:val="24"/>
          <w:szCs w:val="24"/>
        </w:rPr>
      </w:pPr>
    </w:p>
    <w:p w:rsidR="007F66BE" w:rsidRPr="007F66BE" w:rsidRDefault="007F66BE" w:rsidP="007F66BE">
      <w:pPr>
        <w:spacing w:after="0"/>
        <w:rPr>
          <w:rFonts w:ascii="Times New Roman" w:hAnsi="Times New Roman" w:cs="Times New Roman"/>
          <w:sz w:val="24"/>
          <w:szCs w:val="24"/>
          <w:u w:val="single"/>
        </w:rPr>
      </w:pPr>
      <w:r w:rsidRPr="007F66BE">
        <w:rPr>
          <w:rFonts w:ascii="Times New Roman" w:hAnsi="Times New Roman" w:cs="Times New Roman"/>
          <w:sz w:val="24"/>
          <w:szCs w:val="24"/>
          <w:u w:val="single"/>
        </w:rPr>
        <w:t>от «09»  декабря   2013г. № 141</w:t>
      </w:r>
    </w:p>
    <w:p w:rsidR="007F66BE" w:rsidRPr="007F66BE" w:rsidRDefault="007F66BE" w:rsidP="007F66BE">
      <w:pPr>
        <w:spacing w:after="0"/>
        <w:rPr>
          <w:rFonts w:ascii="Times New Roman" w:hAnsi="Times New Roman" w:cs="Times New Roman"/>
          <w:color w:val="000000"/>
          <w:sz w:val="24"/>
          <w:szCs w:val="24"/>
        </w:rPr>
      </w:pPr>
      <w:r w:rsidRPr="007F66BE">
        <w:rPr>
          <w:rFonts w:ascii="Times New Roman" w:hAnsi="Times New Roman" w:cs="Times New Roman"/>
          <w:sz w:val="24"/>
          <w:szCs w:val="24"/>
        </w:rPr>
        <w:t>п. Крутогоровский</w:t>
      </w:r>
      <w:r w:rsidRPr="007F66BE">
        <w:rPr>
          <w:rFonts w:ascii="Times New Roman" w:hAnsi="Times New Roman" w:cs="Times New Roman"/>
          <w:b/>
          <w:sz w:val="24"/>
          <w:szCs w:val="24"/>
        </w:rPr>
        <w:t>,</w:t>
      </w:r>
      <w:r w:rsidRPr="007F66BE">
        <w:rPr>
          <w:rFonts w:ascii="Times New Roman" w:hAnsi="Times New Roman" w:cs="Times New Roman"/>
          <w:sz w:val="24"/>
          <w:szCs w:val="24"/>
        </w:rPr>
        <w:t xml:space="preserve"> Соболевский район</w:t>
      </w:r>
      <w:r w:rsidRPr="007F66BE">
        <w:rPr>
          <w:rFonts w:ascii="Times New Roman" w:hAnsi="Times New Roman" w:cs="Times New Roman"/>
          <w:color w:val="000000"/>
          <w:sz w:val="24"/>
          <w:szCs w:val="24"/>
        </w:rPr>
        <w:br/>
      </w:r>
    </w:p>
    <w:p w:rsidR="007F66BE" w:rsidRDefault="007F66BE" w:rsidP="007F66BE">
      <w:pPr>
        <w:spacing w:after="0"/>
        <w:rPr>
          <w:rFonts w:ascii="Times New Roman" w:hAnsi="Times New Roman" w:cs="Times New Roman"/>
          <w:color w:val="000000"/>
          <w:sz w:val="24"/>
          <w:szCs w:val="24"/>
        </w:rPr>
      </w:pPr>
      <w:r w:rsidRPr="007F66BE">
        <w:rPr>
          <w:rFonts w:ascii="Times New Roman" w:hAnsi="Times New Roman" w:cs="Times New Roman"/>
          <w:color w:val="000000"/>
          <w:sz w:val="24"/>
          <w:szCs w:val="24"/>
        </w:rPr>
        <w:t>Об организации сбора отработанных</w:t>
      </w:r>
      <w:r w:rsidRPr="007F66BE">
        <w:rPr>
          <w:rStyle w:val="apple-converted-space"/>
          <w:rFonts w:ascii="Times New Roman" w:hAnsi="Times New Roman" w:cs="Times New Roman"/>
          <w:color w:val="000000"/>
          <w:sz w:val="24"/>
          <w:szCs w:val="24"/>
        </w:rPr>
        <w:t> </w:t>
      </w:r>
      <w:r w:rsidRPr="007F66BE">
        <w:rPr>
          <w:rFonts w:ascii="Times New Roman" w:hAnsi="Times New Roman" w:cs="Times New Roman"/>
          <w:color w:val="000000"/>
          <w:sz w:val="24"/>
          <w:szCs w:val="24"/>
        </w:rPr>
        <w:br/>
        <w:t>ртутьсодержащих ламп</w:t>
      </w:r>
      <w:r>
        <w:rPr>
          <w:rStyle w:val="apple-converted-space"/>
          <w:rFonts w:ascii="Times New Roman" w:hAnsi="Times New Roman" w:cs="Times New Roman"/>
          <w:color w:val="000000"/>
          <w:sz w:val="24"/>
          <w:szCs w:val="24"/>
        </w:rPr>
        <w:t>.</w:t>
      </w:r>
      <w:r w:rsidRPr="007F66BE">
        <w:rPr>
          <w:rFonts w:ascii="Times New Roman" w:hAnsi="Times New Roman" w:cs="Times New Roman"/>
          <w:color w:val="000000"/>
          <w:sz w:val="24"/>
          <w:szCs w:val="24"/>
        </w:rPr>
        <w:br/>
      </w:r>
    </w:p>
    <w:p w:rsidR="007F66BE" w:rsidRPr="007F66BE" w:rsidRDefault="007F66BE" w:rsidP="007F66BE">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Pr="007F66BE">
        <w:rPr>
          <w:rFonts w:ascii="Times New Roman" w:hAnsi="Times New Roman" w:cs="Times New Roman"/>
          <w:color w:val="000000"/>
          <w:sz w:val="24"/>
          <w:szCs w:val="24"/>
        </w:rPr>
        <w:t>Во исполнение постановления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в соответствии со ст.16 Федерального закона  от 06.10.2003 № 131-ФЗ «Об общих принципах организации местного</w:t>
      </w:r>
      <w:proofErr w:type="gramEnd"/>
      <w:r w:rsidRPr="007F66BE">
        <w:rPr>
          <w:rFonts w:ascii="Times New Roman" w:hAnsi="Times New Roman" w:cs="Times New Roman"/>
          <w:color w:val="000000"/>
          <w:sz w:val="24"/>
          <w:szCs w:val="24"/>
        </w:rPr>
        <w:t xml:space="preserve"> самоуправления в Российской Федерации»,</w:t>
      </w:r>
    </w:p>
    <w:p w:rsidR="007F66BE" w:rsidRPr="007F66BE" w:rsidRDefault="007F66BE" w:rsidP="007F66BE">
      <w:pPr>
        <w:spacing w:after="0"/>
        <w:jc w:val="both"/>
        <w:rPr>
          <w:rFonts w:ascii="Times New Roman" w:hAnsi="Times New Roman" w:cs="Times New Roman"/>
          <w:sz w:val="24"/>
          <w:szCs w:val="24"/>
        </w:rPr>
      </w:pPr>
      <w:r w:rsidRPr="007F66BE">
        <w:rPr>
          <w:rFonts w:ascii="Times New Roman" w:hAnsi="Times New Roman" w:cs="Times New Roman"/>
          <w:color w:val="000000"/>
          <w:sz w:val="24"/>
          <w:szCs w:val="24"/>
        </w:rPr>
        <w:t xml:space="preserve"> </w:t>
      </w:r>
      <w:r w:rsidRPr="007F66BE">
        <w:rPr>
          <w:rFonts w:ascii="Times New Roman" w:hAnsi="Times New Roman" w:cs="Times New Roman"/>
          <w:b/>
          <w:color w:val="000000"/>
          <w:sz w:val="24"/>
          <w:szCs w:val="24"/>
        </w:rPr>
        <w:t>ПОСТАНОВЛЯЮ:</w:t>
      </w:r>
      <w:r w:rsidRPr="007F66BE">
        <w:rPr>
          <w:rFonts w:ascii="Times New Roman" w:hAnsi="Times New Roman" w:cs="Times New Roman"/>
          <w:color w:val="000000"/>
          <w:sz w:val="24"/>
          <w:szCs w:val="24"/>
        </w:rPr>
        <w:br/>
        <w:t>     1.    Утвердить Порядок организации сбора отработанных ртутьсодержащих ламп (приложение).</w:t>
      </w:r>
    </w:p>
    <w:p w:rsidR="007F66BE" w:rsidRDefault="007F66BE" w:rsidP="007F66BE">
      <w:pPr>
        <w:pStyle w:val="a3"/>
        <w:shd w:val="clear" w:color="auto" w:fill="FFFFFF"/>
        <w:spacing w:before="0" w:beforeAutospacing="0" w:after="0" w:afterAutospacing="0" w:line="278" w:lineRule="atLeast"/>
        <w:ind w:firstLine="347"/>
        <w:jc w:val="both"/>
        <w:rPr>
          <w:color w:val="000000"/>
        </w:rPr>
      </w:pPr>
      <w:r w:rsidRPr="007F66BE">
        <w:rPr>
          <w:color w:val="000000"/>
        </w:rPr>
        <w:t>2. Специалистам-экспертам</w:t>
      </w:r>
      <w:r>
        <w:rPr>
          <w:color w:val="000000"/>
        </w:rPr>
        <w:t>:</w:t>
      </w:r>
    </w:p>
    <w:p w:rsidR="007F66BE" w:rsidRPr="007F66BE" w:rsidRDefault="007F66BE" w:rsidP="007F66BE">
      <w:pPr>
        <w:pStyle w:val="a3"/>
        <w:shd w:val="clear" w:color="auto" w:fill="FFFFFF"/>
        <w:spacing w:before="0" w:beforeAutospacing="0" w:after="0" w:afterAutospacing="0" w:line="278" w:lineRule="atLeast"/>
        <w:jc w:val="both"/>
        <w:rPr>
          <w:color w:val="000000"/>
        </w:rPr>
      </w:pPr>
      <w:r>
        <w:rPr>
          <w:color w:val="000000"/>
        </w:rPr>
        <w:t xml:space="preserve">    </w:t>
      </w:r>
      <w:r w:rsidRPr="007F66BE">
        <w:rPr>
          <w:color w:val="000000"/>
        </w:rPr>
        <w:t>-      обеспечить информирование юридических лиц, индивидуальных предпринимателей и физических лиц о порядке осуществления сбора отработанных ртутьсодержащих ламп;</w:t>
      </w:r>
    </w:p>
    <w:p w:rsidR="007F66BE" w:rsidRDefault="007F66BE" w:rsidP="007F66BE">
      <w:pPr>
        <w:pStyle w:val="a3"/>
        <w:shd w:val="clear" w:color="auto" w:fill="FFFFFF"/>
        <w:spacing w:before="0" w:beforeAutospacing="0" w:after="0" w:afterAutospacing="0"/>
        <w:ind w:firstLine="346"/>
        <w:jc w:val="both"/>
        <w:rPr>
          <w:color w:val="000000"/>
        </w:rPr>
      </w:pPr>
      <w:r w:rsidRPr="007F66BE">
        <w:rPr>
          <w:color w:val="000000"/>
        </w:rPr>
        <w:t>-      провести разъяснительную работу в средствах массовой информации о необходимости раздельного сбора ртутьсодержащих отработанных ламп, транспортирования и утилизации их специализированными организациями.</w:t>
      </w:r>
    </w:p>
    <w:p w:rsidR="007F66BE" w:rsidRPr="007F66BE" w:rsidRDefault="007F66BE" w:rsidP="007F66BE">
      <w:pPr>
        <w:pStyle w:val="a3"/>
        <w:shd w:val="clear" w:color="auto" w:fill="FFFFFF"/>
        <w:spacing w:before="0" w:beforeAutospacing="0" w:after="0" w:afterAutospacing="0"/>
        <w:ind w:firstLine="346"/>
        <w:jc w:val="both"/>
        <w:rPr>
          <w:color w:val="000000"/>
        </w:rPr>
      </w:pPr>
    </w:p>
    <w:p w:rsidR="007F66BE" w:rsidRDefault="007F66BE" w:rsidP="007F66BE">
      <w:pPr>
        <w:pStyle w:val="a3"/>
        <w:shd w:val="clear" w:color="auto" w:fill="FFFFFF"/>
        <w:spacing w:before="0" w:beforeAutospacing="0" w:after="0" w:afterAutospacing="0"/>
        <w:ind w:firstLine="346"/>
        <w:rPr>
          <w:rStyle w:val="apple-converted-space"/>
          <w:color w:val="000000"/>
        </w:rPr>
      </w:pPr>
      <w:r w:rsidRPr="007F66BE">
        <w:rPr>
          <w:color w:val="000000"/>
        </w:rPr>
        <w:t>3.      Рекомендовать руководителям предприятий, организаций всех форм собственности, индивидуальным предпринимателям, физическим лицам при обращении с отработанными ртутьсодержащими лампами, руководствоваться Порядком, утвержденным настоящим постановлением.</w:t>
      </w:r>
      <w:r w:rsidRPr="007F66BE">
        <w:rPr>
          <w:rStyle w:val="apple-converted-space"/>
          <w:color w:val="000000"/>
        </w:rPr>
        <w:t> </w:t>
      </w:r>
    </w:p>
    <w:p w:rsidR="007F66BE" w:rsidRPr="007F66BE" w:rsidRDefault="007F66BE" w:rsidP="007F66BE">
      <w:pPr>
        <w:pStyle w:val="a3"/>
        <w:shd w:val="clear" w:color="auto" w:fill="FFFFFF"/>
        <w:spacing w:before="0" w:beforeAutospacing="0" w:after="0" w:afterAutospacing="0"/>
        <w:ind w:firstLine="346"/>
        <w:rPr>
          <w:color w:val="000000"/>
        </w:rPr>
      </w:pPr>
    </w:p>
    <w:p w:rsidR="007F66BE" w:rsidRDefault="007F66BE" w:rsidP="007F66BE">
      <w:pPr>
        <w:pStyle w:val="a3"/>
        <w:shd w:val="clear" w:color="auto" w:fill="FFFFFF"/>
        <w:spacing w:before="0" w:beforeAutospacing="0" w:after="0" w:afterAutospacing="0"/>
        <w:ind w:firstLine="346"/>
        <w:rPr>
          <w:color w:val="000000"/>
        </w:rPr>
      </w:pPr>
      <w:r w:rsidRPr="007F66BE">
        <w:rPr>
          <w:color w:val="000000"/>
        </w:rPr>
        <w:t>4.  Настоящее постановление  опубликовать на  официальном сайте.</w:t>
      </w:r>
    </w:p>
    <w:p w:rsidR="007F66BE" w:rsidRPr="007F66BE" w:rsidRDefault="007F66BE" w:rsidP="007F66BE">
      <w:pPr>
        <w:pStyle w:val="a3"/>
        <w:shd w:val="clear" w:color="auto" w:fill="FFFFFF"/>
        <w:spacing w:before="0" w:beforeAutospacing="0" w:after="0" w:afterAutospacing="0"/>
        <w:ind w:firstLine="346"/>
        <w:rPr>
          <w:color w:val="000000"/>
        </w:rPr>
      </w:pPr>
    </w:p>
    <w:p w:rsidR="007F66BE" w:rsidRDefault="007F66BE" w:rsidP="007F66BE">
      <w:pPr>
        <w:pStyle w:val="a3"/>
        <w:shd w:val="clear" w:color="auto" w:fill="FFFFFF"/>
        <w:spacing w:before="0" w:beforeAutospacing="0" w:after="0" w:afterAutospacing="0"/>
        <w:ind w:firstLine="346"/>
        <w:rPr>
          <w:color w:val="000000"/>
        </w:rPr>
      </w:pPr>
      <w:r w:rsidRPr="007F66BE">
        <w:rPr>
          <w:color w:val="000000"/>
        </w:rPr>
        <w:t>5.      </w:t>
      </w:r>
      <w:proofErr w:type="gramStart"/>
      <w:r w:rsidRPr="007F66BE">
        <w:rPr>
          <w:color w:val="000000"/>
        </w:rPr>
        <w:t>Контроль за</w:t>
      </w:r>
      <w:proofErr w:type="gramEnd"/>
      <w:r w:rsidRPr="007F66BE">
        <w:rPr>
          <w:color w:val="000000"/>
        </w:rPr>
        <w:t xml:space="preserve"> исполнением настоящего  постановления  оставляю за собой.</w:t>
      </w:r>
      <w:r w:rsidRPr="007F66BE">
        <w:rPr>
          <w:color w:val="000000"/>
        </w:rPr>
        <w:br/>
      </w:r>
      <w:r w:rsidRPr="007F66BE">
        <w:rPr>
          <w:color w:val="000000"/>
        </w:rPr>
        <w:br/>
      </w:r>
      <w:r w:rsidR="00DB3035">
        <w:rPr>
          <w:color w:val="000000"/>
        </w:rPr>
        <w:t xml:space="preserve">И.О. Главы </w:t>
      </w:r>
      <w:r w:rsidRPr="007F66BE">
        <w:rPr>
          <w:color w:val="000000"/>
        </w:rPr>
        <w:t xml:space="preserve"> Крутогоровского</w:t>
      </w:r>
    </w:p>
    <w:p w:rsidR="007F66BE" w:rsidRPr="007F66BE" w:rsidRDefault="007F66BE" w:rsidP="007F66BE">
      <w:pPr>
        <w:pStyle w:val="a3"/>
        <w:shd w:val="clear" w:color="auto" w:fill="FFFFFF"/>
        <w:spacing w:before="0" w:beforeAutospacing="0" w:after="0" w:afterAutospacing="0"/>
        <w:rPr>
          <w:color w:val="000000"/>
        </w:rPr>
      </w:pPr>
      <w:r w:rsidRPr="007F66BE">
        <w:rPr>
          <w:color w:val="000000"/>
        </w:rPr>
        <w:t xml:space="preserve">сельского поселения                           </w:t>
      </w:r>
      <w:r>
        <w:rPr>
          <w:color w:val="000000"/>
        </w:rPr>
        <w:t xml:space="preserve">                       </w:t>
      </w:r>
      <w:r w:rsidRPr="007F66BE">
        <w:rPr>
          <w:color w:val="000000"/>
        </w:rPr>
        <w:t xml:space="preserve">     </w:t>
      </w:r>
      <w:r w:rsidR="00DB3035">
        <w:rPr>
          <w:color w:val="000000"/>
        </w:rPr>
        <w:t xml:space="preserve">А.Н.Федько </w:t>
      </w:r>
    </w:p>
    <w:p w:rsidR="007F66BE" w:rsidRPr="007F66BE" w:rsidRDefault="007F66BE" w:rsidP="007F66BE">
      <w:pPr>
        <w:pStyle w:val="a3"/>
        <w:shd w:val="clear" w:color="auto" w:fill="FFFFFF"/>
        <w:spacing w:after="240" w:afterAutospacing="0" w:line="278" w:lineRule="atLeast"/>
        <w:ind w:firstLine="347"/>
        <w:rPr>
          <w:color w:val="000000"/>
          <w:sz w:val="28"/>
          <w:szCs w:val="28"/>
        </w:rPr>
      </w:pPr>
      <w:r>
        <w:rPr>
          <w:rFonts w:ascii="Verdana" w:hAnsi="Verdana"/>
          <w:color w:val="000000"/>
          <w:sz w:val="21"/>
          <w:szCs w:val="21"/>
        </w:rPr>
        <w:lastRenderedPageBreak/>
        <w:br/>
      </w:r>
      <w:r w:rsidRPr="007F66BE">
        <w:rPr>
          <w:b/>
          <w:bCs/>
          <w:color w:val="000000"/>
          <w:sz w:val="28"/>
          <w:szCs w:val="28"/>
        </w:rPr>
        <w:t>Порядок организации сбора отработанных ртутьсодержащих ламп</w:t>
      </w:r>
      <w:r w:rsidRPr="007F66BE">
        <w:rPr>
          <w:rStyle w:val="apple-converted-space"/>
          <w:color w:val="000000"/>
          <w:sz w:val="28"/>
          <w:szCs w:val="28"/>
        </w:rPr>
        <w:t> </w:t>
      </w:r>
    </w:p>
    <w:p w:rsidR="007F66BE" w:rsidRPr="007F66BE" w:rsidRDefault="007172A1" w:rsidP="007172A1">
      <w:pPr>
        <w:pStyle w:val="a3"/>
        <w:shd w:val="clear" w:color="auto" w:fill="FFFFFF"/>
        <w:spacing w:line="278" w:lineRule="atLeast"/>
        <w:ind w:firstLine="347"/>
        <w:rPr>
          <w:color w:val="000000"/>
          <w:sz w:val="28"/>
          <w:szCs w:val="28"/>
        </w:rPr>
      </w:pPr>
      <w:r>
        <w:rPr>
          <w:color w:val="000000"/>
          <w:sz w:val="28"/>
          <w:szCs w:val="28"/>
        </w:rPr>
        <w:t xml:space="preserve">1.Общие </w:t>
      </w:r>
      <w:r w:rsidR="007F66BE" w:rsidRPr="007F66BE">
        <w:rPr>
          <w:color w:val="000000"/>
          <w:sz w:val="28"/>
          <w:szCs w:val="28"/>
        </w:rPr>
        <w:t>положения</w:t>
      </w:r>
      <w:r w:rsidR="007F66BE" w:rsidRPr="007F66BE">
        <w:rPr>
          <w:rStyle w:val="apple-converted-space"/>
          <w:color w:val="000000"/>
          <w:sz w:val="28"/>
          <w:szCs w:val="28"/>
        </w:rPr>
        <w:t> </w:t>
      </w:r>
      <w:r w:rsidR="007F66BE" w:rsidRPr="007F66BE">
        <w:rPr>
          <w:color w:val="000000"/>
          <w:sz w:val="28"/>
          <w:szCs w:val="28"/>
        </w:rPr>
        <w:br/>
        <w:t>     1.1.Порядок организации сбора отработанных ртутьсодержащих ламп (далее Порядок)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r w:rsidR="007F66BE" w:rsidRPr="007F66BE">
        <w:rPr>
          <w:color w:val="000000"/>
          <w:sz w:val="28"/>
          <w:szCs w:val="28"/>
        </w:rPr>
        <w:br/>
        <w:t>     1.2. Порядок разработан в соответствии с Федеральным законом  от 24.06.1998 № 89-ФЗ «Об отходах производства и потребления»,  «Гост 12.3.031-83. Система стандартов безопасност</w:t>
      </w:r>
      <w:r w:rsidR="00DB3035">
        <w:rPr>
          <w:color w:val="000000"/>
          <w:sz w:val="28"/>
          <w:szCs w:val="28"/>
        </w:rPr>
        <w:t>и труда. Работы с</w:t>
      </w:r>
      <w:r w:rsidR="007F66BE" w:rsidRPr="007F66BE">
        <w:rPr>
          <w:color w:val="000000"/>
          <w:sz w:val="28"/>
          <w:szCs w:val="28"/>
        </w:rPr>
        <w:t xml:space="preserve"> ртутью. </w:t>
      </w:r>
      <w:proofErr w:type="gramStart"/>
      <w:r w:rsidR="007F66BE" w:rsidRPr="007F66BE">
        <w:rPr>
          <w:color w:val="000000"/>
          <w:sz w:val="28"/>
          <w:szCs w:val="28"/>
        </w:rPr>
        <w:t>Требования безопасности»,</w:t>
      </w:r>
      <w:r w:rsidR="00DB3035">
        <w:rPr>
          <w:color w:val="000000"/>
          <w:sz w:val="28"/>
          <w:szCs w:val="28"/>
        </w:rPr>
        <w:t xml:space="preserve"> Санитарных правил при работе с</w:t>
      </w:r>
      <w:r w:rsidR="007F66BE" w:rsidRPr="007F66BE">
        <w:rPr>
          <w:color w:val="000000"/>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w:t>
      </w:r>
      <w:proofErr w:type="gramEnd"/>
      <w:r w:rsidR="007F66BE" w:rsidRPr="007F66BE">
        <w:rPr>
          <w:color w:val="000000"/>
          <w:sz w:val="28"/>
          <w:szCs w:val="28"/>
        </w:rPr>
        <w:t>, вреда животным, растениям и окружающей среде».</w:t>
      </w:r>
      <w:r w:rsidR="007F66BE" w:rsidRPr="007F66BE">
        <w:rPr>
          <w:color w:val="000000"/>
          <w:sz w:val="28"/>
          <w:szCs w:val="28"/>
        </w:rPr>
        <w:br/>
        <w:t>     1.3. Правила, установленные Порядком являются обязательными для исполнения организациями независимо от организационно-правовых форм и форм собственности, индивидуальных предпринимателей, осуществляющих свою деятельность на территории</w:t>
      </w:r>
      <w:r>
        <w:rPr>
          <w:color w:val="000000"/>
          <w:sz w:val="28"/>
          <w:szCs w:val="28"/>
        </w:rPr>
        <w:t xml:space="preserve"> Крутогоровского сельского поселения</w:t>
      </w:r>
      <w:proofErr w:type="gramStart"/>
      <w:r>
        <w:rPr>
          <w:color w:val="000000"/>
          <w:sz w:val="28"/>
          <w:szCs w:val="28"/>
        </w:rPr>
        <w:t xml:space="preserve"> </w:t>
      </w:r>
      <w:r w:rsidR="007F66BE" w:rsidRPr="007F66BE">
        <w:rPr>
          <w:color w:val="000000"/>
          <w:sz w:val="28"/>
          <w:szCs w:val="28"/>
        </w:rPr>
        <w:t>,</w:t>
      </w:r>
      <w:proofErr w:type="gramEnd"/>
      <w:r w:rsidR="007F66BE" w:rsidRPr="007F66BE">
        <w:rPr>
          <w:color w:val="000000"/>
          <w:sz w:val="28"/>
          <w:szCs w:val="28"/>
        </w:rPr>
        <w:t xml:space="preserve"> не имеющих лицензии на осуществление деятельности по сбору, использованию, обезвреживанию, транспортированию, размещению отходов I - IV класса опасности, физических лиц, проживающих на территории</w:t>
      </w:r>
      <w:r w:rsidRPr="007172A1">
        <w:rPr>
          <w:color w:val="000000"/>
          <w:sz w:val="28"/>
          <w:szCs w:val="28"/>
        </w:rPr>
        <w:t xml:space="preserve"> </w:t>
      </w:r>
      <w:r>
        <w:rPr>
          <w:color w:val="000000"/>
          <w:sz w:val="28"/>
          <w:szCs w:val="28"/>
        </w:rPr>
        <w:t>Крутогоровского сельского поселения</w:t>
      </w:r>
      <w:r w:rsidR="007F66BE" w:rsidRPr="007F66BE">
        <w:rPr>
          <w:color w:val="000000"/>
          <w:sz w:val="28"/>
          <w:szCs w:val="28"/>
        </w:rPr>
        <w:t xml:space="preserve"> (далее потребители).</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2. Организация сбора отработанных ртуть содержащих ламп.</w:t>
      </w:r>
    </w:p>
    <w:p w:rsidR="007F66BE" w:rsidRPr="007F66BE" w:rsidRDefault="007F66BE" w:rsidP="007F66BE">
      <w:pPr>
        <w:pStyle w:val="a3"/>
        <w:shd w:val="clear" w:color="auto" w:fill="FFFFFF"/>
        <w:spacing w:after="240" w:afterAutospacing="0" w:line="278" w:lineRule="atLeast"/>
        <w:ind w:firstLine="347"/>
        <w:rPr>
          <w:color w:val="000000"/>
          <w:sz w:val="28"/>
          <w:szCs w:val="28"/>
        </w:rPr>
      </w:pPr>
      <w:r w:rsidRPr="007F66BE">
        <w:rPr>
          <w:color w:val="000000"/>
          <w:sz w:val="28"/>
          <w:szCs w:val="28"/>
        </w:rPr>
        <w:t>  2.1. Сбору в соответствии с Порядком подлежат осветительные устройства и электрические лампы с ртутным заполнением и содержанием ртути не менее 0,01 процента, выведенные из эксплуатации и подлежащие утилизации.</w:t>
      </w:r>
      <w:r w:rsidRPr="007F66BE">
        <w:rPr>
          <w:color w:val="000000"/>
          <w:sz w:val="28"/>
          <w:szCs w:val="28"/>
        </w:rPr>
        <w:br/>
        <w:t>     2.2. Юридические лица и индивидуальные предприниматели, эксплуатирующие осветительные устройства и электрические лампы с ртутным заполнением, должны вести постоянный учет получаемых и отработанных ртутьсодержащих ламп.</w:t>
      </w:r>
      <w:r w:rsidRPr="007F66BE">
        <w:rPr>
          <w:color w:val="000000"/>
          <w:sz w:val="28"/>
          <w:szCs w:val="28"/>
        </w:rPr>
        <w:br/>
        <w:t>     2.3. Юридические лица или индивидуальные предприниматели, не имеющие лицензии на осуществление деятельности по сбору, использованию, обезвреживанию, транспортированию, размещению отходов I - IV класса опасности осуществляют накопление отработанных ртутьсодержащих ламп.</w:t>
      </w:r>
      <w:r w:rsidRPr="007F66BE">
        <w:rPr>
          <w:color w:val="000000"/>
          <w:sz w:val="28"/>
          <w:szCs w:val="28"/>
        </w:rPr>
        <w:br/>
        <w:t xml:space="preserve">     2.4. </w:t>
      </w:r>
      <w:proofErr w:type="gramStart"/>
      <w:r w:rsidRPr="007F66BE">
        <w:rPr>
          <w:color w:val="000000"/>
          <w:sz w:val="28"/>
          <w:szCs w:val="28"/>
        </w:rPr>
        <w:t xml:space="preserve">Накопление отработанных ртутьсодержащих ламп от физических лиц, </w:t>
      </w:r>
      <w:r w:rsidRPr="007F66BE">
        <w:rPr>
          <w:color w:val="000000"/>
          <w:sz w:val="28"/>
          <w:szCs w:val="28"/>
        </w:rPr>
        <w:lastRenderedPageBreak/>
        <w:t>проживающих в многоквартирных жилых домах, производят:</w:t>
      </w:r>
      <w:r w:rsidRPr="007F66BE">
        <w:rPr>
          <w:color w:val="000000"/>
          <w:sz w:val="28"/>
          <w:szCs w:val="28"/>
        </w:rPr>
        <w:br/>
        <w:t>     а) при управлении управляющей организацией - юридические лица и индивидуальные предприниматели, осуществляющие управление многоквартирными домами на основании заключенного договора с собственниками помещений многоквартирного дома.</w:t>
      </w:r>
      <w:r w:rsidRPr="007F66BE">
        <w:rPr>
          <w:color w:val="000000"/>
          <w:sz w:val="28"/>
          <w:szCs w:val="28"/>
        </w:rPr>
        <w:br/>
        <w:t>     б) при управлении товариществом собственников жилья либо жилищным кооперативом или иным специализированным потребительским кооперативом - товариществом собственников жилья либо жилищным кооперативом или иным специализированным потребительским</w:t>
      </w:r>
      <w:proofErr w:type="gramEnd"/>
      <w:r w:rsidRPr="007F66BE">
        <w:rPr>
          <w:color w:val="000000"/>
          <w:sz w:val="28"/>
          <w:szCs w:val="28"/>
        </w:rPr>
        <w:t xml:space="preserve"> </w:t>
      </w:r>
      <w:proofErr w:type="gramStart"/>
      <w:r w:rsidRPr="007F66BE">
        <w:rPr>
          <w:color w:val="000000"/>
          <w:sz w:val="28"/>
          <w:szCs w:val="28"/>
        </w:rPr>
        <w:t>кооперативом, либо юридическими лицами и индивидуальными предпринимателями, заключившими с указанными организациями договоры на оказание услуг по содержанию и ремонту общего имущества.</w:t>
      </w:r>
      <w:r w:rsidRPr="007F66BE">
        <w:rPr>
          <w:color w:val="000000"/>
          <w:sz w:val="28"/>
          <w:szCs w:val="28"/>
        </w:rPr>
        <w:br/>
        <w:t>     в) при непосредственном управлении собственниками помещений в многоквартирном доме - юридические лица и индивидуальные предприниматели, заключившие с собственниками помещений многоквартирного дома договоры на оказание услуг по содержанию и ремонту общего имущества в таком доме.</w:t>
      </w:r>
      <w:r w:rsidRPr="007F66BE">
        <w:rPr>
          <w:color w:val="000000"/>
          <w:sz w:val="28"/>
          <w:szCs w:val="28"/>
        </w:rPr>
        <w:br/>
        <w:t>     2.5.</w:t>
      </w:r>
      <w:proofErr w:type="gramEnd"/>
      <w:r w:rsidRPr="007F66BE">
        <w:rPr>
          <w:color w:val="000000"/>
          <w:sz w:val="28"/>
          <w:szCs w:val="28"/>
        </w:rPr>
        <w:t xml:space="preserve"> Физические лица, проживающие в частном секторе, обязаны сдавать отработанные ртутьсодержащие лампы юридическим лицам и индивидуальным предпринимателям, имеющим лицензии на осуществление деятельности по сбору, использованию, обезвреживанию, транспортированию, размещению отходов I - IV класса опасности (далее специализированные организации), в соответствии с заключенными договорами на сбор и вывоз указанных отходов.</w:t>
      </w:r>
      <w:r w:rsidRPr="007F66BE">
        <w:rPr>
          <w:rStyle w:val="apple-converted-space"/>
          <w:color w:val="000000"/>
          <w:sz w:val="28"/>
          <w:szCs w:val="28"/>
        </w:rPr>
        <w:t> </w:t>
      </w:r>
      <w:r w:rsidRPr="007F66BE">
        <w:rPr>
          <w:color w:val="000000"/>
          <w:sz w:val="28"/>
          <w:szCs w:val="28"/>
        </w:rPr>
        <w:br/>
        <w:t>     2.6. Накопление отработанных ртутьсодержащих ламп в местах, являющихся общим имуществом собственников помещений многоквартирного дома, не допускается.</w:t>
      </w:r>
      <w:r w:rsidRPr="007F66BE">
        <w:rPr>
          <w:rStyle w:val="apple-converted-space"/>
          <w:color w:val="000000"/>
          <w:sz w:val="28"/>
          <w:szCs w:val="28"/>
        </w:rPr>
        <w:t> </w:t>
      </w:r>
      <w:r w:rsidRPr="007F66BE">
        <w:rPr>
          <w:color w:val="000000"/>
          <w:sz w:val="28"/>
          <w:szCs w:val="28"/>
        </w:rPr>
        <w:br/>
        <w:t xml:space="preserve">     2.7. Накопление должно производиться в соответствии с требованиями «Гост 12.3.031-83. Система стандартов безопасности труда. Работы </w:t>
      </w:r>
      <w:proofErr w:type="gramStart"/>
      <w:r w:rsidRPr="007F66BE">
        <w:rPr>
          <w:color w:val="000000"/>
          <w:sz w:val="28"/>
          <w:szCs w:val="28"/>
        </w:rPr>
        <w:t>со</w:t>
      </w:r>
      <w:proofErr w:type="gramEnd"/>
      <w:r w:rsidRPr="007F66BE">
        <w:rPr>
          <w:color w:val="000000"/>
          <w:sz w:val="28"/>
          <w:szCs w:val="28"/>
        </w:rPr>
        <w:t xml:space="preserve"> ртутью. Требования безопасности», Санитарных правил при работе </w:t>
      </w:r>
      <w:proofErr w:type="gramStart"/>
      <w:r w:rsidRPr="007F66BE">
        <w:rPr>
          <w:color w:val="000000"/>
          <w:sz w:val="28"/>
          <w:szCs w:val="28"/>
        </w:rPr>
        <w:t>со</w:t>
      </w:r>
      <w:proofErr w:type="gramEnd"/>
      <w:r w:rsidRPr="007F66BE">
        <w:rPr>
          <w:color w:val="000000"/>
          <w:sz w:val="28"/>
          <w:szCs w:val="28"/>
        </w:rPr>
        <w:t xml:space="preserve"> ртутью,  ее соединениями и приборами с ртутным заполнением, утв. Главным государственным санитарным врачом СССР 04.04.1988 № 4607-88.</w:t>
      </w:r>
      <w:r w:rsidRPr="007F66BE">
        <w:rPr>
          <w:color w:val="000000"/>
          <w:sz w:val="28"/>
          <w:szCs w:val="28"/>
        </w:rPr>
        <w:br/>
        <w:t>     2.8. Накопление отработанных ртутьсодержащих ламп производится отдельно от других видов отходов.</w:t>
      </w:r>
      <w:r w:rsidRPr="007F66BE">
        <w:rPr>
          <w:color w:val="000000"/>
          <w:sz w:val="28"/>
          <w:szCs w:val="28"/>
        </w:rPr>
        <w:br/>
        <w:t>     2.9. Хранение отработанных ртутьсодержащих ламп производится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r w:rsidRPr="007F66BE">
        <w:rPr>
          <w:color w:val="000000"/>
          <w:sz w:val="28"/>
          <w:szCs w:val="28"/>
        </w:rPr>
        <w:br/>
        <w:t>     2.10. Не допускается совместное хранение поврежденных и неповрежденных ртутьсодержащих ламп.</w:t>
      </w:r>
      <w:r w:rsidRPr="007F66BE">
        <w:rPr>
          <w:color w:val="000000"/>
          <w:sz w:val="28"/>
          <w:szCs w:val="28"/>
        </w:rPr>
        <w:br/>
        <w:t>     Хранение поврежденных ртутьсодержащих ламп осуществляется в специальной таре.</w:t>
      </w:r>
      <w:r w:rsidRPr="007F66BE">
        <w:rPr>
          <w:color w:val="000000"/>
          <w:sz w:val="28"/>
          <w:szCs w:val="28"/>
        </w:rPr>
        <w:br/>
        <w:t xml:space="preserve">     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w:t>
      </w:r>
      <w:r w:rsidRPr="007F66BE">
        <w:rPr>
          <w:color w:val="000000"/>
          <w:sz w:val="28"/>
          <w:szCs w:val="28"/>
        </w:rPr>
        <w:lastRenderedPageBreak/>
        <w:t>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инструкцией согласно приложению  к настоящему Порядку.</w:t>
      </w:r>
      <w:r w:rsidRPr="007F66BE">
        <w:rPr>
          <w:color w:val="000000"/>
          <w:sz w:val="28"/>
          <w:szCs w:val="28"/>
        </w:rPr>
        <w:br/>
        <w:t>     2.12. Не допускается самостоятельное обезвреживание, использование, транспортирование и размещение отработанных ртутьсодержащих ламп потребителями.</w:t>
      </w:r>
      <w:r w:rsidRPr="007F66BE">
        <w:rPr>
          <w:color w:val="000000"/>
          <w:sz w:val="28"/>
          <w:szCs w:val="28"/>
        </w:rPr>
        <w:br/>
        <w:t>     2.13. Сбор и утилизацию отработанных ртутьсодержащих ламп на территории</w:t>
      </w:r>
      <w:r w:rsidR="007172A1">
        <w:rPr>
          <w:color w:val="000000"/>
          <w:sz w:val="28"/>
          <w:szCs w:val="28"/>
        </w:rPr>
        <w:t xml:space="preserve"> Крутогоровского </w:t>
      </w:r>
      <w:r w:rsidR="00DB3035">
        <w:rPr>
          <w:color w:val="000000"/>
          <w:sz w:val="28"/>
          <w:szCs w:val="28"/>
        </w:rPr>
        <w:t>сельского поселения</w:t>
      </w:r>
      <w:r w:rsidRPr="007F66BE">
        <w:rPr>
          <w:color w:val="000000"/>
          <w:sz w:val="28"/>
          <w:szCs w:val="28"/>
        </w:rPr>
        <w:t>, в том числе прием отработанных ртутьсодержащих ламп от населения,  осуществляют специализированные организации путем заключения соответствующих договоров на оказание услуг по сбору и вывозу ртутьсодержащих отходов.</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3. Информирование населения</w:t>
      </w:r>
      <w:r w:rsidRPr="007F66BE">
        <w:rPr>
          <w:rStyle w:val="apple-converted-space"/>
          <w:color w:val="000000"/>
          <w:sz w:val="28"/>
          <w:szCs w:val="28"/>
        </w:rPr>
        <w:t> </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br/>
        <w:t>     3.1. Информирование о порядке сбора отработанных ртутьсодержащих ламп осуществляется</w:t>
      </w:r>
      <w:r w:rsidR="007172A1">
        <w:rPr>
          <w:color w:val="000000"/>
          <w:sz w:val="28"/>
          <w:szCs w:val="28"/>
        </w:rPr>
        <w:t xml:space="preserve"> Администрацией Крутогоровского сельского поселения,</w:t>
      </w:r>
      <w:r w:rsidRPr="007F66BE">
        <w:rPr>
          <w:color w:val="000000"/>
          <w:sz w:val="28"/>
          <w:szCs w:val="28"/>
        </w:rPr>
        <w:t xml:space="preserve"> специализированными организациями, а также юридическими лицами и индивидуальными предпринимателями, осуществляющими накопление и реализацию ртутьсодержащих ламп.</w:t>
      </w:r>
      <w:r w:rsidRPr="007F66BE">
        <w:rPr>
          <w:color w:val="000000"/>
          <w:sz w:val="28"/>
          <w:szCs w:val="28"/>
        </w:rPr>
        <w:br/>
        <w:t>     3.2. Информация о порядке сбора отработанных ртутьсодержащих ламп размещается на официальном сайте Администрации</w:t>
      </w:r>
      <w:r w:rsidR="007172A1" w:rsidRPr="007172A1">
        <w:rPr>
          <w:color w:val="000000"/>
          <w:sz w:val="28"/>
          <w:szCs w:val="28"/>
        </w:rPr>
        <w:t xml:space="preserve"> </w:t>
      </w:r>
      <w:r w:rsidR="007172A1">
        <w:rPr>
          <w:color w:val="000000"/>
          <w:sz w:val="28"/>
          <w:szCs w:val="28"/>
        </w:rPr>
        <w:t>Крутогоровского сельского поселения</w:t>
      </w:r>
      <w:r w:rsidRPr="007F66BE">
        <w:rPr>
          <w:color w:val="000000"/>
          <w:sz w:val="28"/>
          <w:szCs w:val="28"/>
        </w:rPr>
        <w:t>, в средствах массовой информации, в местах реализации ртутьсодержащих ламп, по месту нахождения специализированных организаций.</w:t>
      </w:r>
      <w:r w:rsidRPr="007F66BE">
        <w:rPr>
          <w:color w:val="000000"/>
          <w:sz w:val="28"/>
          <w:szCs w:val="28"/>
        </w:rPr>
        <w:br/>
        <w:t xml:space="preserve">     3.3. </w:t>
      </w:r>
      <w:proofErr w:type="gramStart"/>
      <w:r w:rsidRPr="007F66BE">
        <w:rPr>
          <w:color w:val="000000"/>
          <w:sz w:val="28"/>
          <w:szCs w:val="28"/>
        </w:rPr>
        <w:t>Юридические лица и индивидуальные предприниматели,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 доводят информацию о Правилах обращения с отработанными ртутьсодержащими лампами до сведения собственников помещений многоквартирных жилых домов, путем размещения информации, указанной в п.3.5. настоящего Порядка на информационных</w:t>
      </w:r>
      <w:proofErr w:type="gramEnd"/>
      <w:r w:rsidRPr="007F66BE">
        <w:rPr>
          <w:color w:val="000000"/>
          <w:sz w:val="28"/>
          <w:szCs w:val="28"/>
        </w:rPr>
        <w:t xml:space="preserve"> </w:t>
      </w:r>
      <w:proofErr w:type="gramStart"/>
      <w:r w:rsidRPr="007F66BE">
        <w:rPr>
          <w:color w:val="000000"/>
          <w:sz w:val="28"/>
          <w:szCs w:val="28"/>
        </w:rPr>
        <w:t>стендах</w:t>
      </w:r>
      <w:proofErr w:type="gramEnd"/>
      <w:r w:rsidRPr="007F66BE">
        <w:rPr>
          <w:color w:val="000000"/>
          <w:sz w:val="28"/>
          <w:szCs w:val="28"/>
        </w:rPr>
        <w:t xml:space="preserve"> (стойках) в помещении управляющей организации.</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3.4. Размещению подлежит следующая информация:</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      Порядок организации сбора отработанных ртутьсодержащих ламп;</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 xml:space="preserve">- Перечень специализированных организаций, осуществляющих сбор, транспортировку, хранение и размещение ртутьсодержащих отходов, проведение </w:t>
      </w:r>
      <w:proofErr w:type="spellStart"/>
      <w:r w:rsidRPr="007F66BE">
        <w:rPr>
          <w:color w:val="000000"/>
          <w:sz w:val="28"/>
          <w:szCs w:val="28"/>
        </w:rPr>
        <w:t>демеркуризационных</w:t>
      </w:r>
      <w:proofErr w:type="spellEnd"/>
      <w:r w:rsidRPr="007F66BE">
        <w:rPr>
          <w:color w:val="000000"/>
          <w:sz w:val="28"/>
          <w:szCs w:val="28"/>
        </w:rPr>
        <w:t xml:space="preserve"> мероприятий, с указанием места нахождения и контактных телефонов;</w:t>
      </w:r>
    </w:p>
    <w:p w:rsidR="007F66BE" w:rsidRPr="007F66BE" w:rsidRDefault="007F66BE" w:rsidP="007F66BE">
      <w:pPr>
        <w:pStyle w:val="a3"/>
        <w:shd w:val="clear" w:color="auto" w:fill="FFFFFF"/>
        <w:spacing w:line="278" w:lineRule="atLeast"/>
        <w:ind w:firstLine="347"/>
        <w:rPr>
          <w:color w:val="000000"/>
          <w:sz w:val="28"/>
          <w:szCs w:val="28"/>
        </w:rPr>
      </w:pPr>
      <w:r w:rsidRPr="007F66BE">
        <w:rPr>
          <w:color w:val="000000"/>
          <w:sz w:val="28"/>
          <w:szCs w:val="28"/>
        </w:rPr>
        <w:t>- Места и условия приема отработанных ртутьсодержащих ламп;</w:t>
      </w:r>
    </w:p>
    <w:p w:rsidR="007F66BE" w:rsidRPr="007F66BE" w:rsidRDefault="007F66BE" w:rsidP="00DB3035">
      <w:pPr>
        <w:pStyle w:val="a3"/>
        <w:shd w:val="clear" w:color="auto" w:fill="FFFFFF"/>
        <w:spacing w:line="278" w:lineRule="atLeast"/>
        <w:ind w:firstLine="347"/>
        <w:rPr>
          <w:color w:val="000000"/>
          <w:sz w:val="28"/>
          <w:szCs w:val="28"/>
        </w:rPr>
      </w:pPr>
      <w:r w:rsidRPr="007F66BE">
        <w:rPr>
          <w:color w:val="000000"/>
          <w:sz w:val="28"/>
          <w:szCs w:val="28"/>
        </w:rPr>
        <w:lastRenderedPageBreak/>
        <w:t>- Стоимость услуг  по приему отработанных ртутьсодержащих ламп;</w:t>
      </w:r>
      <w:r w:rsidRPr="007F66BE">
        <w:rPr>
          <w:color w:val="000000"/>
          <w:sz w:val="28"/>
          <w:szCs w:val="28"/>
        </w:rPr>
        <w:br/>
        <w:t>     3.5. Обращения населения, руководителей предприятий, организаций по нарушениям санитарно-эпидемиологического законодательства и прав потребителей при осуществлении деятельности по накоплению, сбору, временному хранению и обезвреживанию отработанных ртутьсодержащих ламп принимаются Управлением Федеральной службы по надзору в сфере защиты прав потребителей и благополучия человека по</w:t>
      </w:r>
      <w:r w:rsidR="007172A1">
        <w:rPr>
          <w:color w:val="000000"/>
          <w:sz w:val="28"/>
          <w:szCs w:val="28"/>
        </w:rPr>
        <w:t xml:space="preserve"> Камчатскому краю</w:t>
      </w:r>
      <w:r w:rsidRPr="007F66BE">
        <w:rPr>
          <w:color w:val="000000"/>
          <w:sz w:val="28"/>
          <w:szCs w:val="28"/>
        </w:rPr>
        <w:t>.</w:t>
      </w:r>
      <w:r w:rsidRPr="007F66BE">
        <w:rPr>
          <w:color w:val="000000"/>
          <w:sz w:val="28"/>
          <w:szCs w:val="28"/>
        </w:rPr>
        <w:br/>
        <w:t>     3.6. Обращения населения, руководителей предприятий, организаций по организации накопления, сбора, временного хранения и обезвреживания отработанных р</w:t>
      </w:r>
      <w:r w:rsidR="00DB3035">
        <w:rPr>
          <w:color w:val="000000"/>
          <w:sz w:val="28"/>
          <w:szCs w:val="28"/>
        </w:rPr>
        <w:t xml:space="preserve">тутьсодержащих ламп принимаются </w:t>
      </w:r>
      <w:r w:rsidRPr="007F66BE">
        <w:rPr>
          <w:color w:val="000000"/>
          <w:sz w:val="28"/>
          <w:szCs w:val="28"/>
        </w:rPr>
        <w:t>Администрацией  </w:t>
      </w:r>
      <w:r w:rsidR="00DB3035">
        <w:rPr>
          <w:color w:val="000000"/>
          <w:sz w:val="28"/>
          <w:szCs w:val="28"/>
        </w:rPr>
        <w:t>Крутогоровского сельского</w:t>
      </w:r>
      <w:r w:rsidRPr="007F66BE">
        <w:rPr>
          <w:color w:val="000000"/>
          <w:sz w:val="28"/>
          <w:szCs w:val="28"/>
        </w:rPr>
        <w:t>.</w:t>
      </w:r>
    </w:p>
    <w:p w:rsidR="007F66BE" w:rsidRPr="007F66BE" w:rsidRDefault="007F66BE" w:rsidP="007F66BE">
      <w:pPr>
        <w:pStyle w:val="a3"/>
        <w:shd w:val="clear" w:color="auto" w:fill="FFFFFF"/>
        <w:spacing w:after="240" w:afterAutospacing="0" w:line="278" w:lineRule="atLeast"/>
        <w:ind w:firstLine="347"/>
        <w:rPr>
          <w:color w:val="000000"/>
          <w:sz w:val="28"/>
          <w:szCs w:val="28"/>
        </w:rPr>
      </w:pPr>
      <w:r w:rsidRPr="007F66BE">
        <w:rPr>
          <w:color w:val="000000"/>
          <w:sz w:val="28"/>
          <w:szCs w:val="28"/>
        </w:rPr>
        <w:t>4. Ответственность за нарушение правил обращения</w:t>
      </w:r>
      <w:r w:rsidRPr="007F66BE">
        <w:rPr>
          <w:rStyle w:val="apple-converted-space"/>
          <w:color w:val="000000"/>
          <w:sz w:val="28"/>
          <w:szCs w:val="28"/>
        </w:rPr>
        <w:t> </w:t>
      </w:r>
      <w:r w:rsidRPr="007F66BE">
        <w:rPr>
          <w:color w:val="000000"/>
          <w:sz w:val="28"/>
          <w:szCs w:val="28"/>
        </w:rPr>
        <w:t>с отработанными ртутьсодержащими лампами</w:t>
      </w:r>
    </w:p>
    <w:p w:rsidR="00DB3035" w:rsidRDefault="007F66BE" w:rsidP="007F66BE">
      <w:pPr>
        <w:pStyle w:val="a3"/>
        <w:shd w:val="clear" w:color="auto" w:fill="FFFFFF"/>
        <w:spacing w:after="240" w:afterAutospacing="0" w:line="278" w:lineRule="atLeast"/>
        <w:ind w:firstLine="347"/>
        <w:rPr>
          <w:color w:val="000000"/>
          <w:sz w:val="28"/>
          <w:szCs w:val="28"/>
        </w:rPr>
      </w:pPr>
      <w:r w:rsidRPr="007F66BE">
        <w:rPr>
          <w:color w:val="000000"/>
          <w:sz w:val="28"/>
          <w:szCs w:val="28"/>
        </w:rPr>
        <w:t xml:space="preserve">     4.1. </w:t>
      </w:r>
      <w:proofErr w:type="gramStart"/>
      <w:r w:rsidRPr="007F66BE">
        <w:rPr>
          <w:color w:val="000000"/>
          <w:sz w:val="28"/>
          <w:szCs w:val="28"/>
        </w:rPr>
        <w:t>Контроль за</w:t>
      </w:r>
      <w:proofErr w:type="gramEnd"/>
      <w:r w:rsidRPr="007F66BE">
        <w:rPr>
          <w:color w:val="000000"/>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w:t>
      </w:r>
      <w:r w:rsidR="00DB3035" w:rsidRPr="00DB3035">
        <w:rPr>
          <w:color w:val="000000"/>
          <w:sz w:val="28"/>
          <w:szCs w:val="28"/>
        </w:rPr>
        <w:t xml:space="preserve"> </w:t>
      </w:r>
      <w:r w:rsidR="00DB3035" w:rsidRPr="007F66BE">
        <w:rPr>
          <w:color w:val="000000"/>
          <w:sz w:val="28"/>
          <w:szCs w:val="28"/>
        </w:rPr>
        <w:t>Администрацией  </w:t>
      </w:r>
      <w:r w:rsidR="00DB3035">
        <w:rPr>
          <w:color w:val="000000"/>
          <w:sz w:val="28"/>
          <w:szCs w:val="28"/>
        </w:rPr>
        <w:t>Крутогоровского сельского</w:t>
      </w:r>
      <w:r w:rsidRPr="007F66BE">
        <w:rPr>
          <w:color w:val="000000"/>
          <w:sz w:val="28"/>
          <w:szCs w:val="28"/>
        </w:rPr>
        <w:t>.</w:t>
      </w:r>
      <w:r w:rsidRPr="007F66BE">
        <w:rPr>
          <w:color w:val="000000"/>
          <w:sz w:val="28"/>
          <w:szCs w:val="28"/>
        </w:rPr>
        <w:br/>
        <w:t>     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r w:rsidRPr="007F66BE">
        <w:rPr>
          <w:color w:val="000000"/>
          <w:sz w:val="28"/>
          <w:szCs w:val="28"/>
        </w:rPr>
        <w:br/>
      </w: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DB3035" w:rsidRDefault="00DB3035" w:rsidP="007F66BE">
      <w:pPr>
        <w:pStyle w:val="a3"/>
        <w:shd w:val="clear" w:color="auto" w:fill="FFFFFF"/>
        <w:spacing w:after="240" w:afterAutospacing="0" w:line="278" w:lineRule="atLeast"/>
        <w:ind w:firstLine="347"/>
        <w:rPr>
          <w:color w:val="000000"/>
          <w:sz w:val="28"/>
          <w:szCs w:val="28"/>
        </w:rPr>
      </w:pPr>
    </w:p>
    <w:p w:rsidR="007F66BE" w:rsidRPr="007F66BE" w:rsidRDefault="007F66BE" w:rsidP="00DB3035">
      <w:pPr>
        <w:pStyle w:val="a3"/>
        <w:shd w:val="clear" w:color="auto" w:fill="FFFFFF"/>
        <w:spacing w:after="240" w:afterAutospacing="0" w:line="278" w:lineRule="atLeast"/>
        <w:ind w:firstLine="347"/>
        <w:jc w:val="right"/>
        <w:rPr>
          <w:color w:val="000000"/>
          <w:sz w:val="28"/>
          <w:szCs w:val="28"/>
        </w:rPr>
      </w:pPr>
      <w:r w:rsidRPr="007F66BE">
        <w:rPr>
          <w:color w:val="000000"/>
          <w:sz w:val="28"/>
          <w:szCs w:val="28"/>
        </w:rPr>
        <w:lastRenderedPageBreak/>
        <w:t>Приложение</w:t>
      </w:r>
      <w:r w:rsidRPr="007F66BE">
        <w:rPr>
          <w:rStyle w:val="apple-converted-space"/>
          <w:color w:val="000000"/>
          <w:sz w:val="28"/>
          <w:szCs w:val="28"/>
        </w:rPr>
        <w:t> </w:t>
      </w:r>
      <w:r w:rsidRPr="007F66BE">
        <w:rPr>
          <w:color w:val="000000"/>
          <w:sz w:val="28"/>
          <w:szCs w:val="28"/>
        </w:rPr>
        <w:br/>
        <w:t>к Порядку организации сбора</w:t>
      </w:r>
      <w:r w:rsidRPr="007F66BE">
        <w:rPr>
          <w:rStyle w:val="apple-converted-space"/>
          <w:color w:val="000000"/>
          <w:sz w:val="28"/>
          <w:szCs w:val="28"/>
        </w:rPr>
        <w:t> </w:t>
      </w:r>
      <w:r w:rsidRPr="007F66BE">
        <w:rPr>
          <w:color w:val="000000"/>
          <w:sz w:val="28"/>
          <w:szCs w:val="28"/>
        </w:rPr>
        <w:br/>
        <w:t>отработанных ртутьсодержащих ламп</w:t>
      </w:r>
      <w:r w:rsidRPr="007F66BE">
        <w:rPr>
          <w:rStyle w:val="apple-converted-space"/>
          <w:color w:val="000000"/>
          <w:sz w:val="28"/>
          <w:szCs w:val="28"/>
        </w:rPr>
        <w:t> </w:t>
      </w:r>
    </w:p>
    <w:p w:rsidR="007F66BE" w:rsidRPr="007F66BE" w:rsidRDefault="007F66BE" w:rsidP="00DB3035">
      <w:pPr>
        <w:pStyle w:val="a3"/>
        <w:shd w:val="clear" w:color="auto" w:fill="FFFFFF"/>
        <w:spacing w:line="278" w:lineRule="atLeast"/>
        <w:ind w:firstLine="347"/>
        <w:jc w:val="center"/>
        <w:rPr>
          <w:color w:val="000000"/>
          <w:sz w:val="28"/>
          <w:szCs w:val="28"/>
        </w:rPr>
      </w:pPr>
      <w:r w:rsidRPr="007F66BE">
        <w:rPr>
          <w:color w:val="000000"/>
          <w:sz w:val="28"/>
          <w:szCs w:val="28"/>
        </w:rPr>
        <w:t>Типовая инструкция</w:t>
      </w:r>
      <w:r w:rsidRPr="007F66BE">
        <w:rPr>
          <w:color w:val="000000"/>
          <w:sz w:val="28"/>
          <w:szCs w:val="28"/>
        </w:rPr>
        <w:br/>
        <w:t>по организации накопления отработанных ртутьсодержащих отходов</w:t>
      </w:r>
    </w:p>
    <w:p w:rsidR="007F66BE" w:rsidRPr="007F66BE" w:rsidRDefault="007F66BE" w:rsidP="00DB3035">
      <w:pPr>
        <w:pStyle w:val="a3"/>
        <w:shd w:val="clear" w:color="auto" w:fill="FFFFFF"/>
        <w:spacing w:line="278" w:lineRule="atLeast"/>
        <w:ind w:firstLine="347"/>
        <w:rPr>
          <w:color w:val="000000"/>
          <w:sz w:val="28"/>
          <w:szCs w:val="28"/>
        </w:rPr>
      </w:pPr>
      <w:r w:rsidRPr="007F66BE">
        <w:rPr>
          <w:color w:val="000000"/>
          <w:sz w:val="28"/>
          <w:szCs w:val="28"/>
        </w:rPr>
        <w:br/>
        <w:t>     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r w:rsidRPr="007F66BE">
        <w:rPr>
          <w:color w:val="000000"/>
          <w:sz w:val="28"/>
          <w:szCs w:val="28"/>
        </w:rPr>
        <w:br/>
        <w:t>     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r w:rsidRPr="007F66BE">
        <w:rPr>
          <w:color w:val="000000"/>
          <w:sz w:val="28"/>
          <w:szCs w:val="28"/>
        </w:rPr>
        <w:br/>
        <w:t>     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r w:rsidRPr="007F66BE">
        <w:rPr>
          <w:color w:val="000000"/>
          <w:sz w:val="28"/>
          <w:szCs w:val="28"/>
        </w:rPr>
        <w:br/>
        <w:t>     Отработанные ртутьсодержащие лампы подлежат строгому учету с записями о приходе, расходе, перемещении и приходе в негодность в специальном журнале.</w:t>
      </w:r>
      <w:r w:rsidRPr="007F66BE">
        <w:rPr>
          <w:color w:val="000000"/>
          <w:sz w:val="28"/>
          <w:szCs w:val="28"/>
        </w:rPr>
        <w:br/>
        <w:t>     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w:t>
      </w:r>
      <w:r w:rsidRPr="007F66BE">
        <w:rPr>
          <w:color w:val="000000"/>
          <w:sz w:val="28"/>
          <w:szCs w:val="28"/>
        </w:rPr>
        <w:br/>
        <w:t xml:space="preserve">     При разбивании отработанных ртутьсодержащих ламп необходимые </w:t>
      </w:r>
      <w:proofErr w:type="spellStart"/>
      <w:r w:rsidRPr="007F66BE">
        <w:rPr>
          <w:color w:val="000000"/>
          <w:sz w:val="28"/>
          <w:szCs w:val="28"/>
        </w:rPr>
        <w:t>демеркуризационные</w:t>
      </w:r>
      <w:proofErr w:type="spellEnd"/>
      <w:r w:rsidRPr="007F66BE">
        <w:rPr>
          <w:color w:val="000000"/>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r w:rsidRPr="007F66BE">
        <w:rPr>
          <w:color w:val="000000"/>
          <w:sz w:val="28"/>
          <w:szCs w:val="28"/>
        </w:rPr>
        <w:br/>
        <w:t>     В случае выявления разбитых ртутьсодержащих ламп необходимо:</w:t>
      </w:r>
      <w:r w:rsidRPr="007F66BE">
        <w:rPr>
          <w:color w:val="000000"/>
          <w:sz w:val="28"/>
          <w:szCs w:val="28"/>
        </w:rPr>
        <w:br/>
        <w:t>     - поставить в известность руководителя предприятия (организации);</w:t>
      </w:r>
      <w:r w:rsidRPr="007F66BE">
        <w:rPr>
          <w:color w:val="000000"/>
          <w:sz w:val="28"/>
          <w:szCs w:val="28"/>
        </w:rPr>
        <w:br/>
        <w:t xml:space="preserve">     - удалить из помещения персонал, не занятый </w:t>
      </w:r>
      <w:proofErr w:type="spellStart"/>
      <w:r w:rsidRPr="007F66BE">
        <w:rPr>
          <w:color w:val="000000"/>
          <w:sz w:val="28"/>
          <w:szCs w:val="28"/>
        </w:rPr>
        <w:t>демеркуризационными</w:t>
      </w:r>
      <w:proofErr w:type="spellEnd"/>
      <w:r w:rsidRPr="007F66BE">
        <w:rPr>
          <w:color w:val="000000"/>
          <w:sz w:val="28"/>
          <w:szCs w:val="28"/>
        </w:rPr>
        <w:t xml:space="preserve"> работами;</w:t>
      </w:r>
      <w:r w:rsidRPr="007F66BE">
        <w:rPr>
          <w:color w:val="000000"/>
          <w:sz w:val="28"/>
          <w:szCs w:val="28"/>
        </w:rPr>
        <w:br/>
        <w:t>     - собрать осколки ламп подручными приспособлениями;</w:t>
      </w:r>
      <w:r w:rsidRPr="007F66BE">
        <w:rPr>
          <w:color w:val="000000"/>
          <w:sz w:val="28"/>
          <w:szCs w:val="28"/>
        </w:rPr>
        <w:br/>
        <w:t>     - убедиться, путем тщательного осмотра, в полноте сбора осколков, в том числе учесть наличие щелей в полу;</w:t>
      </w:r>
      <w:r w:rsidRPr="007F66BE">
        <w:rPr>
          <w:color w:val="000000"/>
          <w:sz w:val="28"/>
          <w:szCs w:val="28"/>
        </w:rPr>
        <w:br/>
      </w:r>
      <w:r w:rsidRPr="007F66BE">
        <w:rPr>
          <w:color w:val="000000"/>
          <w:sz w:val="28"/>
          <w:szCs w:val="28"/>
        </w:rPr>
        <w:lastRenderedPageBreak/>
        <w:t xml:space="preserve">     Обработать обильно (0,5 - 1,0 л/кв. м) загрязненные места с помощью кисти одним из следующих </w:t>
      </w:r>
      <w:proofErr w:type="spellStart"/>
      <w:r w:rsidRPr="007F66BE">
        <w:rPr>
          <w:color w:val="000000"/>
          <w:sz w:val="28"/>
          <w:szCs w:val="28"/>
        </w:rPr>
        <w:t>демеркуризационных</w:t>
      </w:r>
      <w:proofErr w:type="spellEnd"/>
      <w:r w:rsidRPr="007F66BE">
        <w:rPr>
          <w:color w:val="000000"/>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r w:rsidRPr="007F66BE">
        <w:rPr>
          <w:color w:val="000000"/>
          <w:sz w:val="28"/>
          <w:szCs w:val="28"/>
        </w:rPr>
        <w:br/>
        <w:t xml:space="preserve">     Оставить </w:t>
      </w:r>
      <w:proofErr w:type="spellStart"/>
      <w:r w:rsidRPr="007F66BE">
        <w:rPr>
          <w:color w:val="000000"/>
          <w:sz w:val="28"/>
          <w:szCs w:val="28"/>
        </w:rPr>
        <w:t>демеркуризационный</w:t>
      </w:r>
      <w:proofErr w:type="spellEnd"/>
      <w:r w:rsidRPr="007F66BE">
        <w:rPr>
          <w:color w:val="000000"/>
          <w:sz w:val="28"/>
          <w:szCs w:val="28"/>
        </w:rPr>
        <w:t xml:space="preserve"> раствор на загрязненном месте на  4-6 часов.</w:t>
      </w:r>
      <w:r w:rsidRPr="007F66BE">
        <w:rPr>
          <w:color w:val="000000"/>
          <w:sz w:val="28"/>
          <w:szCs w:val="28"/>
        </w:rPr>
        <w:br/>
        <w:t>     Тщательно вымыть загрязненный участок мыльной водой.</w:t>
      </w:r>
      <w:r w:rsidRPr="007F66BE">
        <w:rPr>
          <w:color w:val="000000"/>
          <w:sz w:val="28"/>
          <w:szCs w:val="28"/>
        </w:rPr>
        <w:br/>
        <w:t>     После каждого этапа работ тщательно мыть руки. Все работы проводятся в резиновых перчатках и респираторе (марлевой повязке).</w:t>
      </w:r>
      <w:r w:rsidRPr="007F66BE">
        <w:rPr>
          <w:color w:val="000000"/>
          <w:sz w:val="28"/>
          <w:szCs w:val="28"/>
        </w:rPr>
        <w:br/>
        <w:t xml:space="preserve">     Сообщить о происшествии в Администрацию </w:t>
      </w:r>
      <w:r w:rsidR="00DB3035">
        <w:rPr>
          <w:color w:val="000000"/>
          <w:sz w:val="28"/>
          <w:szCs w:val="28"/>
        </w:rPr>
        <w:t xml:space="preserve"> Крутогоровского сельского поселения (тел. 33-0-54</w:t>
      </w:r>
      <w:proofErr w:type="gramStart"/>
      <w:r w:rsidR="00DB3035">
        <w:rPr>
          <w:color w:val="000000"/>
          <w:sz w:val="28"/>
          <w:szCs w:val="28"/>
        </w:rPr>
        <w:t xml:space="preserve"> )</w:t>
      </w:r>
      <w:proofErr w:type="gramEnd"/>
      <w:r w:rsidR="00DB3035">
        <w:rPr>
          <w:color w:val="000000"/>
          <w:sz w:val="28"/>
          <w:szCs w:val="28"/>
        </w:rPr>
        <w:t>.</w:t>
      </w:r>
      <w:r w:rsidRPr="007F66BE">
        <w:rPr>
          <w:color w:val="000000"/>
          <w:sz w:val="28"/>
          <w:szCs w:val="28"/>
        </w:rPr>
        <w:br/>
        <w:t>     При накоплении отработанных ртутьсодержащих ламп запрещается:</w:t>
      </w:r>
      <w:r w:rsidRPr="007F66BE">
        <w:rPr>
          <w:color w:val="000000"/>
          <w:sz w:val="28"/>
          <w:szCs w:val="28"/>
        </w:rPr>
        <w:br/>
        <w:t>     выбрасывать лампы в мусорные контейнеры, закапывать в землю, сжигать загрязненную ртутью тару;</w:t>
      </w:r>
      <w:r w:rsidRPr="007F66BE">
        <w:rPr>
          <w:color w:val="000000"/>
          <w:sz w:val="28"/>
          <w:szCs w:val="28"/>
        </w:rPr>
        <w:br/>
        <w:t>     хранить лампы вблизи нагревательных или отопительных приборов;</w:t>
      </w:r>
      <w:r w:rsidRPr="007F66BE">
        <w:rPr>
          <w:color w:val="000000"/>
          <w:sz w:val="28"/>
          <w:szCs w:val="28"/>
        </w:rPr>
        <w:br/>
        <w:t>дополнительно разламывать поврежденные ртутные лампы с целью извлечения ртути;</w:t>
      </w:r>
      <w:r w:rsidRPr="007F66BE">
        <w:rPr>
          <w:color w:val="000000"/>
          <w:sz w:val="28"/>
          <w:szCs w:val="28"/>
        </w:rPr>
        <w:br/>
        <w:t>     привлекать для работ с отработанными ртутьсодержащими лампами лиц моложе 18 лет.</w:t>
      </w:r>
      <w:r w:rsidRPr="007F66BE">
        <w:rPr>
          <w:color w:val="000000"/>
          <w:sz w:val="28"/>
          <w:szCs w:val="28"/>
        </w:rPr>
        <w:br/>
        <w:t>     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r w:rsidRPr="007F66BE">
        <w:rPr>
          <w:color w:val="000000"/>
          <w:sz w:val="28"/>
          <w:szCs w:val="28"/>
        </w:rPr>
        <w:br/>
        <w:t xml:space="preserve">     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7F66BE">
        <w:rPr>
          <w:color w:val="000000"/>
          <w:sz w:val="28"/>
          <w:szCs w:val="28"/>
        </w:rPr>
        <w:t>цистамина</w:t>
      </w:r>
      <w:proofErr w:type="spellEnd"/>
      <w:r w:rsidRPr="007F66BE">
        <w:rPr>
          <w:color w:val="000000"/>
          <w:sz w:val="28"/>
          <w:szCs w:val="28"/>
        </w:rPr>
        <w:t xml:space="preserve"> (0.3 г). Срочная госпитализация пострадавшего.</w:t>
      </w:r>
    </w:p>
    <w:p w:rsidR="004A37B0" w:rsidRPr="007F66BE" w:rsidRDefault="004A37B0" w:rsidP="007F66BE">
      <w:pPr>
        <w:rPr>
          <w:rFonts w:ascii="Times New Roman" w:hAnsi="Times New Roman" w:cs="Times New Roman"/>
          <w:sz w:val="28"/>
          <w:szCs w:val="28"/>
        </w:rPr>
      </w:pPr>
    </w:p>
    <w:sectPr w:rsidR="004A37B0" w:rsidRPr="007F66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7F66BE"/>
    <w:rsid w:val="004A37B0"/>
    <w:rsid w:val="007172A1"/>
    <w:rsid w:val="007F66BE"/>
    <w:rsid w:val="00DB30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66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F66BE"/>
  </w:style>
  <w:style w:type="paragraph" w:styleId="a4">
    <w:name w:val="Balloon Text"/>
    <w:basedOn w:val="a"/>
    <w:link w:val="a5"/>
    <w:uiPriority w:val="99"/>
    <w:semiHidden/>
    <w:unhideWhenUsed/>
    <w:rsid w:val="007F66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66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7587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2217</Words>
  <Characters>12642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2013-12-12T04:30:00Z</cp:lastPrinted>
  <dcterms:created xsi:type="dcterms:W3CDTF">2013-12-12T03:53:00Z</dcterms:created>
  <dcterms:modified xsi:type="dcterms:W3CDTF">2013-12-12T04:30:00Z</dcterms:modified>
</cp:coreProperties>
</file>