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962" w:rsidRPr="00A63C1D" w:rsidRDefault="00585962" w:rsidP="005859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63C1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</w: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962" w:rsidRPr="00A63C1D" w:rsidRDefault="00585962" w:rsidP="0058596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3C1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85962" w:rsidRPr="00A63C1D" w:rsidRDefault="00585962" w:rsidP="0058596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3C1D"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</w:t>
      </w:r>
    </w:p>
    <w:p w:rsidR="00585962" w:rsidRPr="00A63C1D" w:rsidRDefault="00585962" w:rsidP="0058596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3C1D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85962" w:rsidRPr="00A63C1D" w:rsidRDefault="00585962" w:rsidP="0058596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3C1D">
        <w:rPr>
          <w:rFonts w:ascii="Times New Roman" w:eastAsia="Times New Roman" w:hAnsi="Times New Roman"/>
          <w:sz w:val="28"/>
          <w:szCs w:val="28"/>
          <w:lang w:eastAsia="ru-RU"/>
        </w:rPr>
        <w:t>АДМИНИСТРАЦИИ КРУТОГОРОВСКОГО СЕЛЬСКОГО ПОСЕЛЕНИЯ</w:t>
      </w:r>
    </w:p>
    <w:p w:rsidR="00585962" w:rsidRPr="00A63C1D" w:rsidRDefault="00585962" w:rsidP="005859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5962" w:rsidRPr="00D57A93" w:rsidRDefault="00D57A93" w:rsidP="0058596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D57A93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«18</w:t>
      </w:r>
      <w:r w:rsidR="00585962" w:rsidRPr="00D57A93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»  </w:t>
      </w:r>
      <w:r w:rsidRPr="00D57A93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апреля  2022  № 45</w:t>
      </w:r>
    </w:p>
    <w:p w:rsidR="00585962" w:rsidRDefault="00585962" w:rsidP="005859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3C1D">
        <w:rPr>
          <w:rFonts w:ascii="Times New Roman" w:eastAsia="Times New Roman" w:hAnsi="Times New Roman"/>
          <w:sz w:val="28"/>
          <w:szCs w:val="28"/>
          <w:lang w:eastAsia="ru-RU"/>
        </w:rPr>
        <w:t>п. Крутогоровский</w:t>
      </w:r>
    </w:p>
    <w:p w:rsidR="00585962" w:rsidRPr="00A63C1D" w:rsidRDefault="00585962" w:rsidP="0058596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3C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85962" w:rsidRPr="00A63C1D" w:rsidRDefault="00585962" w:rsidP="00585962">
      <w:pPr>
        <w:shd w:val="clear" w:color="auto" w:fill="FFFFFF"/>
        <w:spacing w:after="225" w:line="252" w:lineRule="atLeast"/>
        <w:jc w:val="center"/>
        <w:rPr>
          <w:rFonts w:ascii="Times New Roman" w:eastAsia="Times New Roman" w:hAnsi="Times New Roman"/>
          <w:color w:val="000000"/>
          <w:sz w:val="26"/>
          <w:szCs w:val="28"/>
          <w:lang w:eastAsia="ru-RU"/>
        </w:rPr>
      </w:pPr>
      <w:r w:rsidRPr="001A7BAE">
        <w:rPr>
          <w:rFonts w:ascii="Times New Roman" w:eastAsia="Times New Roman" w:hAnsi="Times New Roman"/>
          <w:b/>
          <w:color w:val="000000"/>
          <w:sz w:val="26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color w:val="000000"/>
          <w:sz w:val="26"/>
          <w:szCs w:val="28"/>
          <w:lang w:eastAsia="ru-RU"/>
        </w:rPr>
        <w:t xml:space="preserve"> О внесении изменений в постановление администрации Крутогоровского сельского поселения от 01.02.2022 года № 14 «</w:t>
      </w:r>
      <w:r w:rsidRPr="001A7BAE">
        <w:rPr>
          <w:rFonts w:ascii="Times New Roman" w:eastAsia="Times New Roman" w:hAnsi="Times New Roman"/>
          <w:b/>
          <w:color w:val="000000"/>
          <w:sz w:val="26"/>
          <w:szCs w:val="28"/>
          <w:lang w:eastAsia="ru-RU"/>
        </w:rPr>
        <w:t xml:space="preserve">Об утверждении Примерного положения об оплате труда работников муниципальных казенных учреждений, подведомственных администрации </w:t>
      </w:r>
      <w:r>
        <w:rPr>
          <w:rFonts w:ascii="Times New Roman" w:eastAsia="Times New Roman" w:hAnsi="Times New Roman"/>
          <w:b/>
          <w:color w:val="000000"/>
          <w:sz w:val="26"/>
          <w:szCs w:val="28"/>
          <w:lang w:eastAsia="ru-RU"/>
        </w:rPr>
        <w:t>Крутогоровского</w:t>
      </w:r>
      <w:r w:rsidRPr="001A7BAE">
        <w:rPr>
          <w:rFonts w:ascii="Times New Roman" w:eastAsia="Times New Roman" w:hAnsi="Times New Roman"/>
          <w:b/>
          <w:color w:val="000000"/>
          <w:sz w:val="26"/>
          <w:szCs w:val="28"/>
          <w:lang w:eastAsia="ru-RU"/>
        </w:rPr>
        <w:t xml:space="preserve"> сельского</w:t>
      </w:r>
      <w:r w:rsidRPr="001A7BAE">
        <w:rPr>
          <w:rFonts w:ascii="Times New Roman" w:eastAsia="Times New Roman" w:hAnsi="Times New Roman"/>
          <w:color w:val="000000"/>
          <w:sz w:val="26"/>
          <w:szCs w:val="28"/>
          <w:lang w:eastAsia="ru-RU"/>
        </w:rPr>
        <w:t xml:space="preserve"> </w:t>
      </w:r>
      <w:r w:rsidRPr="001A7BAE">
        <w:rPr>
          <w:rFonts w:ascii="Times New Roman" w:eastAsia="Times New Roman" w:hAnsi="Times New Roman"/>
          <w:b/>
          <w:color w:val="000000"/>
          <w:sz w:val="26"/>
          <w:szCs w:val="28"/>
          <w:lang w:eastAsia="ru-RU"/>
        </w:rPr>
        <w:t>поселения Соболевского муниципального района»</w:t>
      </w:r>
    </w:p>
    <w:p w:rsidR="00585962" w:rsidRPr="00585962" w:rsidRDefault="00585962" w:rsidP="005859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5962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статьями 144 , 147 Трудового кодекса Российской Федерации </w:t>
      </w:r>
    </w:p>
    <w:p w:rsidR="00585962" w:rsidRPr="00585962" w:rsidRDefault="00585962" w:rsidP="005859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14EF" w:rsidRDefault="00585962" w:rsidP="005859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5962"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АДМИНИСТРАЦИЯ  ПОСТАНОВЛЯЕТ</w:t>
      </w:r>
      <w:r w:rsidRPr="00585962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585962" w:rsidRPr="00585962" w:rsidRDefault="00585962" w:rsidP="00585962">
      <w:pPr>
        <w:pStyle w:val="a5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5962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следующие изменения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</w:t>
      </w:r>
      <w:r w:rsidRPr="00585962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Крутогоровского сельского поселения от 01.02.2022 года № 14</w:t>
      </w:r>
      <w:r w:rsidRPr="00585962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Примерного положения о системе </w:t>
      </w:r>
      <w:proofErr w:type="gramStart"/>
      <w:r w:rsidRPr="00585962">
        <w:rPr>
          <w:rFonts w:ascii="Times New Roman" w:eastAsia="Times New Roman" w:hAnsi="Times New Roman"/>
          <w:sz w:val="28"/>
          <w:szCs w:val="28"/>
          <w:lang w:eastAsia="ru-RU"/>
        </w:rPr>
        <w:t>оплаты труда  работников муниципальных учреждений культуры</w:t>
      </w:r>
      <w:proofErr w:type="gramEnd"/>
      <w:r w:rsidRPr="005859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Крутогоровского сельского поселения Соболевского муниципального района</w:t>
      </w:r>
      <w:r w:rsidRPr="00585962">
        <w:rPr>
          <w:rFonts w:ascii="Times New Roman" w:eastAsia="Times New Roman" w:hAnsi="Times New Roman"/>
          <w:sz w:val="28"/>
          <w:szCs w:val="28"/>
          <w:lang w:eastAsia="ru-RU"/>
        </w:rPr>
        <w:t>»:</w:t>
      </w:r>
    </w:p>
    <w:p w:rsidR="00585962" w:rsidRPr="00585962" w:rsidRDefault="00585962" w:rsidP="005859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5962">
        <w:rPr>
          <w:rFonts w:ascii="Times New Roman" w:eastAsia="Times New Roman" w:hAnsi="Times New Roman"/>
          <w:sz w:val="28"/>
          <w:szCs w:val="28"/>
          <w:lang w:eastAsia="ru-RU"/>
        </w:rPr>
        <w:t xml:space="preserve">1) </w:t>
      </w:r>
      <w:r w:rsidR="00D57A93">
        <w:rPr>
          <w:rFonts w:ascii="Times New Roman" w:eastAsia="Times New Roman" w:hAnsi="Times New Roman"/>
          <w:sz w:val="28"/>
          <w:szCs w:val="28"/>
          <w:lang w:eastAsia="ru-RU"/>
        </w:rPr>
        <w:t>раздел 4.1.2</w:t>
      </w:r>
      <w:r w:rsidRPr="00585962">
        <w:rPr>
          <w:rFonts w:ascii="Times New Roman" w:eastAsia="Times New Roman" w:hAnsi="Times New Roman"/>
          <w:sz w:val="28"/>
          <w:szCs w:val="28"/>
          <w:lang w:eastAsia="ru-RU"/>
        </w:rPr>
        <w:t xml:space="preserve"> дополнить пунктом  следующего содержания</w:t>
      </w:r>
      <w:proofErr w:type="gramStart"/>
      <w:r w:rsidRPr="00585962"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</w:p>
    <w:p w:rsidR="00585962" w:rsidRDefault="00585962" w:rsidP="00D57A93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>премия за многолетний и добросовестный труд</w:t>
      </w:r>
      <w:proofErr w:type="gramStart"/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>.»;</w:t>
      </w:r>
      <w:proofErr w:type="gramEnd"/>
    </w:p>
    <w:p w:rsidR="00D57A93" w:rsidRPr="00D57A93" w:rsidRDefault="00D57A93" w:rsidP="00D57A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2) </w:t>
      </w: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дополнить частью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4.1.3</w:t>
      </w: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 xml:space="preserve"> следующего содержания: </w:t>
      </w:r>
    </w:p>
    <w:p w:rsidR="00D57A93" w:rsidRPr="00D57A93" w:rsidRDefault="00D57A93" w:rsidP="00D57A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4.1.3. </w:t>
      </w: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>Премия за многолетний и добросовестный труд выплачивается единовременно при выходе работника на пенсию.</w:t>
      </w:r>
    </w:p>
    <w:p w:rsidR="00D57A93" w:rsidRPr="00D57A93" w:rsidRDefault="00D57A93" w:rsidP="00D57A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>Рекомендуемый размер премии не должен превышать при наличии стажа работы, дающего право на получение премии за многолетний и добросовестный труд:</w:t>
      </w:r>
    </w:p>
    <w:p w:rsidR="00D57A93" w:rsidRPr="00D57A93" w:rsidRDefault="00D57A93" w:rsidP="00D57A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>1) для руководителей, заместителей руководителей, главных бухгалтеров - не менее 15 лет - 1 должностной оклад (ставку заработной платы), не менее 20 лет - 2 должностных окладов (ставок заработной платы);</w:t>
      </w:r>
    </w:p>
    <w:p w:rsidR="00D57A93" w:rsidRPr="00D57A93" w:rsidRDefault="00D57A93" w:rsidP="00D57A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>2) для иных работников - не менее 15 лет - 3,1 должностного оклада (ставки заработной платы), не менее 20 лет - 4,7 должностных окладов (ставок заработной платы).</w:t>
      </w:r>
    </w:p>
    <w:p w:rsidR="00D57A93" w:rsidRPr="00D57A93" w:rsidRDefault="00D57A93" w:rsidP="00D57A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 xml:space="preserve">В стаж работы, дающий работнику право на получение премии за многолетний и добросовестный труд, засчитываются периоды трудовой деятельности в государственных учреждениях образования, культуры и </w:t>
      </w: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искусства, физической культуры и спорта, здравоохранения, социального обслуживания, подведомственных исполнительным органам государственной власти Камчатского края, Камчатской области, Корякского автономного округа, и в муниципальных учреждениях образования, культуры и искусства, физической культуры и спорта, здравоохранения, социального обслуживания в</w:t>
      </w:r>
      <w:proofErr w:type="gramEnd"/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>Камчатском</w:t>
      </w:r>
      <w:proofErr w:type="gramEnd"/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 xml:space="preserve"> крае, Камчатской области, Корякском автономном округе.</w:t>
      </w:r>
    </w:p>
    <w:p w:rsidR="00D57A93" w:rsidRPr="00D57A93" w:rsidRDefault="00D57A93" w:rsidP="00D57A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Ведущему специалист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эксперту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Хамковой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В.А. </w:t>
      </w: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настоящее постановление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путем размещения</w:t>
      </w: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официальном сайте администрации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Крутогоровского сельского поселения</w:t>
      </w: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57A93" w:rsidRPr="00D57A93" w:rsidRDefault="00D57A93" w:rsidP="00D57A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>4. Настоящее постановление вступает в силу после его официального обнародования и распространяет своё действие на правоотношения, возникающие с 01.0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 xml:space="preserve">.2022. </w:t>
      </w:r>
    </w:p>
    <w:p w:rsidR="00D57A93" w:rsidRPr="00D57A93" w:rsidRDefault="00D57A93" w:rsidP="00D57A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proofErr w:type="gramStart"/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D57A93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  <w:bookmarkStart w:id="0" w:name="_GoBack"/>
      <w:bookmarkEnd w:id="0"/>
    </w:p>
    <w:p w:rsidR="00D57A93" w:rsidRPr="00D57A93" w:rsidRDefault="00D57A93" w:rsidP="00D57A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7A93" w:rsidRDefault="00D57A93" w:rsidP="00D57A9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349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Крутогоровского</w:t>
      </w:r>
    </w:p>
    <w:p w:rsidR="00D57A93" w:rsidRDefault="00D57A93" w:rsidP="00D57A9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                           А.В. Струнина</w:t>
      </w:r>
    </w:p>
    <w:p w:rsidR="00585962" w:rsidRPr="00585962" w:rsidRDefault="00585962" w:rsidP="00D57A93">
      <w:pPr>
        <w:pStyle w:val="a5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585962" w:rsidRPr="00585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5680B"/>
    <w:multiLevelType w:val="hybridMultilevel"/>
    <w:tmpl w:val="672ED212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">
    <w:nsid w:val="1565720D"/>
    <w:multiLevelType w:val="hybridMultilevel"/>
    <w:tmpl w:val="45C28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E077F4"/>
    <w:multiLevelType w:val="hybridMultilevel"/>
    <w:tmpl w:val="1FF8D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5B2473"/>
    <w:multiLevelType w:val="hybridMultilevel"/>
    <w:tmpl w:val="EDA0B5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9B8"/>
    <w:rsid w:val="001114EF"/>
    <w:rsid w:val="00585962"/>
    <w:rsid w:val="00AE39B8"/>
    <w:rsid w:val="00D5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5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5962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59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5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5962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5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2</cp:revision>
  <cp:lastPrinted>2022-04-19T00:34:00Z</cp:lastPrinted>
  <dcterms:created xsi:type="dcterms:W3CDTF">2022-04-19T00:14:00Z</dcterms:created>
  <dcterms:modified xsi:type="dcterms:W3CDTF">2022-04-19T00:34:00Z</dcterms:modified>
</cp:coreProperties>
</file>