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1A5AB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1A5AB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1A5AB0" w:rsidRDefault="001A5AB0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1A5AB0" w:rsidRDefault="000B5A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DC4245" w:rsidRDefault="00DC42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1A5AB0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"27" января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8-к </w:t>
            </w:r>
          </w:p>
        </w:tc>
      </w:tr>
    </w:tbl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1A5AB0" w:rsidRDefault="000B5A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bookmarkStart w:id="0" w:name="_GoBack"/>
      <w:r>
        <w:rPr>
          <w:b/>
          <w:bCs/>
          <w:sz w:val="22"/>
          <w:szCs w:val="22"/>
        </w:rPr>
        <w:t xml:space="preserve"> "Об утверждении перечня и кодов целевых статей расходов местного</w:t>
      </w:r>
      <w:r w:rsidR="00DC424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бюджета на 2022 год</w:t>
      </w:r>
      <w:bookmarkEnd w:id="0"/>
      <w:r>
        <w:rPr>
          <w:b/>
          <w:bCs/>
          <w:sz w:val="22"/>
          <w:szCs w:val="22"/>
        </w:rPr>
        <w:t xml:space="preserve">"    </w:t>
      </w:r>
    </w:p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</w:p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2"/>
          <w:szCs w:val="22"/>
        </w:rPr>
      </w:pPr>
    </w:p>
    <w:p w:rsidR="001A5AB0" w:rsidRDefault="000B5A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>В соответствии с пунктом 4 статьи 21 Бюджетного кодекса Российской Федерации,</w:t>
      </w:r>
    </w:p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0"/>
          <w:szCs w:val="20"/>
        </w:rPr>
      </w:pPr>
    </w:p>
    <w:p w:rsidR="001A5AB0" w:rsidRDefault="000B5A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ПРИКАЗЫВАЮ:</w:t>
      </w:r>
    </w:p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1A5AB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Утвердить перечень и коды цели целевых статей расходов бюджета Крутогоровского сельского поселения на 2022 год </w:t>
            </w:r>
            <w:proofErr w:type="gramStart"/>
            <w:r>
              <w:rPr>
                <w:sz w:val="20"/>
                <w:szCs w:val="20"/>
              </w:rPr>
              <w:t>согласно приложения</w:t>
            </w:r>
            <w:proofErr w:type="gramEnd"/>
            <w:r>
              <w:rPr>
                <w:sz w:val="20"/>
                <w:szCs w:val="20"/>
              </w:rPr>
              <w:t xml:space="preserve"> 1.</w:t>
            </w:r>
          </w:p>
          <w:p w:rsidR="001A5AB0" w:rsidRDefault="001A5AB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1A5AB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№ 10  от 01,02,2021 года  « Об утверждении перечня и кодов целевых статей расходов  местного бюджета на 2021 год» считать утратившим силу.</w:t>
            </w:r>
          </w:p>
          <w:p w:rsidR="001A5AB0" w:rsidRDefault="001A5AB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1A5AB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Настоящий распоряжение  вступает в силу после дня его официального опубликования</w:t>
            </w:r>
          </w:p>
          <w:p w:rsidR="001A5AB0" w:rsidRDefault="001A5AB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1A5AB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исполнением настоящего распоряжения возложить на главного бухгалтера Солодухину Н.В.</w:t>
            </w:r>
          </w:p>
          <w:p w:rsidR="001A5AB0" w:rsidRDefault="001A5AB0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</w:tbl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1A5AB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1A5AB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A5AB0" w:rsidRDefault="001A5AB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A5AB0" w:rsidRDefault="000B5A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1A5AB0" w:rsidRDefault="001A5A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0B5AB1" w:rsidRDefault="000B5A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pPr w:leftFromText="180" w:rightFromText="180" w:vertAnchor="page" w:horzAnchor="margin" w:tblpX="925" w:tblpY="51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6"/>
        <w:gridCol w:w="7623"/>
      </w:tblGrid>
      <w:tr w:rsidR="00942F7A" w:rsidRPr="00942F7A" w:rsidTr="00942F7A">
        <w:trPr>
          <w:trHeight w:val="2238"/>
        </w:trPr>
        <w:tc>
          <w:tcPr>
            <w:tcW w:w="9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b/>
              </w:rPr>
            </w:pPr>
            <w:r w:rsidRPr="00942F7A">
              <w:rPr>
                <w:rFonts w:eastAsia="Times New Roman"/>
                <w:sz w:val="18"/>
                <w:szCs w:val="18"/>
              </w:rPr>
              <w:lastRenderedPageBreak/>
              <w:t>Приложение 1</w:t>
            </w:r>
            <w:r w:rsidRPr="00942F7A">
              <w:rPr>
                <w:rFonts w:eastAsia="Times New Roman"/>
                <w:b/>
              </w:rPr>
              <w:t xml:space="preserve">  </w:t>
            </w:r>
          </w:p>
          <w:p w:rsidR="00942F7A" w:rsidRPr="00942F7A" w:rsidRDefault="00942F7A" w:rsidP="00942F7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b/>
              </w:rPr>
              <w:t xml:space="preserve"> </w:t>
            </w:r>
            <w:r w:rsidRPr="00942F7A">
              <w:rPr>
                <w:rFonts w:eastAsia="Times New Roman"/>
                <w:sz w:val="18"/>
                <w:szCs w:val="18"/>
              </w:rPr>
              <w:t>к Распоряжению Главы Крутогоровского сельского поселения</w:t>
            </w:r>
          </w:p>
          <w:p w:rsidR="00942F7A" w:rsidRPr="00942F7A" w:rsidRDefault="00942F7A" w:rsidP="00942F7A">
            <w:pPr>
              <w:widowControl/>
              <w:autoSpaceDE/>
              <w:autoSpaceDN/>
              <w:adjustRightInd/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от  "27</w:t>
            </w:r>
            <w:r w:rsidRPr="00942F7A">
              <w:rPr>
                <w:rFonts w:eastAsia="Times New Roman"/>
                <w:sz w:val="18"/>
                <w:szCs w:val="18"/>
              </w:rPr>
              <w:t xml:space="preserve">" </w:t>
            </w:r>
            <w:r>
              <w:rPr>
                <w:rFonts w:eastAsia="Times New Roman"/>
                <w:sz w:val="18"/>
                <w:szCs w:val="18"/>
              </w:rPr>
              <w:t>января</w:t>
            </w:r>
            <w:r w:rsidRPr="00942F7A">
              <w:rPr>
                <w:rFonts w:eastAsia="Times New Roman"/>
                <w:sz w:val="18"/>
                <w:szCs w:val="18"/>
              </w:rPr>
              <w:t xml:space="preserve">  2022 г.    № </w:t>
            </w:r>
            <w:r>
              <w:rPr>
                <w:rFonts w:eastAsia="Times New Roman"/>
                <w:sz w:val="18"/>
                <w:szCs w:val="18"/>
              </w:rPr>
              <w:t>8</w:t>
            </w:r>
          </w:p>
          <w:p w:rsidR="00942F7A" w:rsidRPr="00942F7A" w:rsidRDefault="00942F7A" w:rsidP="00942F7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</w:rPr>
            </w:pPr>
          </w:p>
          <w:p w:rsidR="00942F7A" w:rsidRPr="00942F7A" w:rsidRDefault="00942F7A" w:rsidP="00942F7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b/>
              </w:rPr>
              <w:t>Перечень и коды направлений целевых статей расходов районного бюджета, за исключением расходов, финансовое обеспечение которых осуществляется за счет межбюджетных субсидий, субвенций и иных межбюджетных трансфертов, имеющих целевое назначение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b/>
              </w:rPr>
            </w:pPr>
            <w:r w:rsidRPr="00942F7A">
              <w:rPr>
                <w:rFonts w:eastAsia="Times New Roman"/>
                <w:b/>
              </w:rPr>
              <w:t>5500009998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42F7A">
              <w:rPr>
                <w:rFonts w:eastAsia="Times New Roman"/>
                <w:b/>
                <w:sz w:val="18"/>
                <w:szCs w:val="18"/>
              </w:rPr>
              <w:t>Расходы в рамках непрограммных направлений деятельности, за исключением обособленных расходов, которым присваиваются уникальные коды</w:t>
            </w:r>
            <w:proofErr w:type="gramStart"/>
            <w:r w:rsidRPr="00942F7A">
              <w:rPr>
                <w:rFonts w:eastAsia="Times New Roman"/>
                <w:b/>
                <w:sz w:val="18"/>
                <w:szCs w:val="18"/>
              </w:rPr>
              <w:t xml:space="preserve"> .</w:t>
            </w:r>
            <w:proofErr w:type="gramEnd"/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5500010100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Глава муниципального образования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Обеспечение деятельности органов местного самоуправления Соболевского муниципального района, за исключением обособленных расходов, которым присваиваются уникальные коды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5500010120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Резервный фонд администрации Крутогоровского сельского поселения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5500010130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Обеспечение деятельности </w:t>
            </w:r>
            <w:r w:rsidRPr="00942F7A">
              <w:rPr>
                <w:rFonts w:eastAsia="Times New Roman"/>
                <w:b/>
                <w:sz w:val="18"/>
                <w:szCs w:val="18"/>
              </w:rPr>
              <w:t>специалистов, не являющихся муниципальными служащими</w:t>
            </w:r>
            <w:r w:rsidRPr="00942F7A">
              <w:rPr>
                <w:rFonts w:eastAsia="Times New Roman"/>
                <w:sz w:val="18"/>
                <w:szCs w:val="18"/>
              </w:rPr>
              <w:t xml:space="preserve">   администрации Крутогоровского сельского поселения 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Связь и информатика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5500010150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Обеспечение мероприятий по капитальному ремонту многоквартирных домов за счет средств бюджетов 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5500010160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Национальная экономика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5500010170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Мероприятия в области коммунального хозяйства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5500010180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Мероприятия в области жилищного хозяйства. Обеспечение  мероприятий по </w:t>
            </w:r>
            <w:r w:rsidRPr="00942F7A">
              <w:rPr>
                <w:rFonts w:eastAsia="Times New Roman"/>
                <w:sz w:val="18"/>
                <w:szCs w:val="18"/>
                <w:u w:val="single"/>
              </w:rPr>
              <w:t xml:space="preserve">текущему ремонту </w:t>
            </w:r>
            <w:r w:rsidRPr="00942F7A">
              <w:rPr>
                <w:rFonts w:eastAsia="Times New Roman"/>
                <w:sz w:val="18"/>
                <w:szCs w:val="18"/>
              </w:rPr>
              <w:t>многоквартирных домов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5500010200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Уличное освещение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Строительство и содержание автомобильных дорог и инженерных сооружений на них в границах поселений в рамках благоустройства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5500010220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Озеленение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Прочие мероприятия по благоустройству городских округов и поселений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5500010250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Молодежная политика и оздоровление детей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5500010270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Обеспечение пожарной безопасности в жилищн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>о-</w:t>
            </w:r>
            <w:proofErr w:type="gramEnd"/>
            <w:r w:rsidRPr="00942F7A">
              <w:rPr>
                <w:rFonts w:eastAsia="Times New Roman"/>
                <w:sz w:val="18"/>
                <w:szCs w:val="18"/>
              </w:rPr>
              <w:t xml:space="preserve"> коммунальном хозяйстве сельского поселения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5500010290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Другие вопросы в области жилищно-коммунального хозяйства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5500010300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Другие вопросы в области охраны окружающей среды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Расходы на обеспечение деятельности (оказание услуг) муниципального казенного учреждения  культурно-досугового центра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5500010311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учреждения  культурно-досугового центра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проведение мероприятий)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5500010312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учреждения  культурно-досугового центра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spellStart"/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пожарноя</w:t>
            </w:r>
            <w:proofErr w:type="spell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безопасность)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5500010313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учреждения  культурно-досугового центра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Приобретение материальных ценностей)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5500010314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учреждения  культурно-досугового центра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Приобретение ОС 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  <w:color w:val="FF0000"/>
              </w:rPr>
              <w:t>5500010315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учреждения  культурно-досугового центра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коммунальные услуги 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5500010320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Расходы на обеспечение деятельности (оказание услуг) муниципального казенного  учреждения  библиотечной деятельности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5500010321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 учреждения  библиотечной деятельности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проведение мероприятий)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5500010322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 учреждения  библиотечной деятельности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пожарная безопасность) 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lastRenderedPageBreak/>
              <w:t>5500010323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 учреждения  библиотечной деятельности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приобретение материальных ценностей)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5500010324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 учреждения  библиотечной деятельности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приобретение ОС) 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5500010325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Расходы на обеспечение деятельности (оказание услуг) муниципального казенного  учреждения  библиотечной деятельности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коммунальные услуги) </w:t>
            </w:r>
          </w:p>
        </w:tc>
      </w:tr>
      <w:tr w:rsidR="00942F7A" w:rsidRPr="00942F7A" w:rsidTr="00942F7A">
        <w:trPr>
          <w:trHeight w:val="403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5500010330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Проведение выборов и референдумов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Защита населения и территории ГО и ЧС.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5500010350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 Непрограммные расходы:  Транспорт 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5500010360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Массовый спорт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5500010370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Организация и содержание мест захоронения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5500010380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Строительство и содержание детских площадок на территории поселения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20"/>
                <w:szCs w:val="20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Содержание транспортных средств  коммунального хозяйства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5500010420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20"/>
                <w:szCs w:val="20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</w:t>
            </w:r>
            <w:r w:rsidRPr="00942F7A">
              <w:rPr>
                <w:rFonts w:eastAsia="Times New Roman"/>
                <w:sz w:val="20"/>
                <w:szCs w:val="20"/>
              </w:rPr>
              <w:t>Содержание транспортных средств  органов исполнительной власти  местного самоуправления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5500010430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Обеспечение пожарной безопасности в жилищн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>о-</w:t>
            </w:r>
            <w:proofErr w:type="gramEnd"/>
            <w:r w:rsidRPr="00942F7A">
              <w:rPr>
                <w:rFonts w:eastAsia="Times New Roman"/>
                <w:sz w:val="18"/>
                <w:szCs w:val="18"/>
              </w:rPr>
              <w:t xml:space="preserve"> коммунальном хозяйстве сельского поселения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Обеспечение пожарной безопасности  </w:t>
            </w:r>
            <w:proofErr w:type="spellStart"/>
            <w:r w:rsidRPr="00942F7A">
              <w:rPr>
                <w:rFonts w:eastAsia="Times New Roman"/>
                <w:sz w:val="18"/>
                <w:szCs w:val="18"/>
              </w:rPr>
              <w:t>огранов</w:t>
            </w:r>
            <w:proofErr w:type="spellEnd"/>
            <w:r w:rsidRPr="00942F7A">
              <w:rPr>
                <w:rFonts w:eastAsia="Times New Roman"/>
                <w:sz w:val="18"/>
                <w:szCs w:val="18"/>
              </w:rPr>
              <w:t xml:space="preserve"> исполнительной власти  местного самоуправления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5500010450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Содержание автомобильных дорог в границах  сельских поселений 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5500010460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Строительство и ремонт  автомобильных дорог  в границах сельских поселений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5500010470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Строительство и   содержание  инженерных сооружений  на автомобильной дороге  в границах поселений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Обеспечение доступа к </w:t>
            </w:r>
            <w:r w:rsidRPr="00942F7A">
              <w:rPr>
                <w:rFonts w:eastAsia="Times New Roman"/>
                <w:b/>
                <w:sz w:val="18"/>
                <w:szCs w:val="18"/>
              </w:rPr>
              <w:t>сети Интернет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5500010490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</w:rPr>
              <w:t xml:space="preserve"> </w:t>
            </w: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</w:t>
            </w:r>
            <w:r w:rsidRPr="00942F7A">
              <w:rPr>
                <w:rFonts w:eastAsia="Times New Roman"/>
              </w:rPr>
              <w:t xml:space="preserve"> </w:t>
            </w:r>
            <w:r w:rsidRPr="00942F7A">
              <w:rPr>
                <w:rFonts w:eastAsia="Times New Roman"/>
                <w:sz w:val="18"/>
                <w:szCs w:val="18"/>
              </w:rPr>
              <w:t xml:space="preserve">Обеспечение доступа к </w:t>
            </w:r>
            <w:r w:rsidRPr="00942F7A">
              <w:rPr>
                <w:rFonts w:eastAsia="Times New Roman"/>
                <w:b/>
                <w:sz w:val="18"/>
                <w:szCs w:val="18"/>
              </w:rPr>
              <w:t>телефонной сети связи</w:t>
            </w:r>
            <w:r w:rsidRPr="00942F7A">
              <w:rPr>
                <w:rFonts w:eastAsia="Times New Roman"/>
                <w:sz w:val="18"/>
                <w:szCs w:val="18"/>
              </w:rPr>
              <w:t xml:space="preserve"> общего пользования, предоставление  доступа к услугам междугородной и  международной связи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5500010500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</w:rPr>
              <w:t xml:space="preserve">  </w:t>
            </w:r>
            <w:r w:rsidRPr="00942F7A">
              <w:rPr>
                <w:rFonts w:eastAsia="Times New Roman"/>
                <w:sz w:val="18"/>
                <w:szCs w:val="18"/>
              </w:rPr>
              <w:t>Непрограммные расходы: Приобретение и обновление справочн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>о-</w:t>
            </w:r>
            <w:proofErr w:type="gramEnd"/>
            <w:r w:rsidRPr="00942F7A">
              <w:rPr>
                <w:rFonts w:eastAsia="Times New Roman"/>
                <w:sz w:val="18"/>
                <w:szCs w:val="18"/>
              </w:rPr>
              <w:t xml:space="preserve"> информационных баз данных.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5500010510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Прочие расходы в области информационн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>о-</w:t>
            </w:r>
            <w:proofErr w:type="gramEnd"/>
            <w:r w:rsidRPr="00942F7A">
              <w:rPr>
                <w:rFonts w:eastAsia="Times New Roman"/>
                <w:sz w:val="18"/>
                <w:szCs w:val="18"/>
              </w:rPr>
              <w:t xml:space="preserve"> коммуникационных технологий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b/>
              </w:rPr>
            </w:pPr>
            <w:r w:rsidRPr="00942F7A">
              <w:rPr>
                <w:rFonts w:eastAsia="Times New Roman"/>
              </w:rPr>
              <w:t>55000</w:t>
            </w:r>
            <w:r w:rsidRPr="00942F7A">
              <w:rPr>
                <w:rFonts w:eastAsia="Times New Roman"/>
                <w:b/>
              </w:rPr>
              <w:t>10520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Мероприятия по</w:t>
            </w:r>
            <w:r w:rsidRPr="00942F7A">
              <w:rPr>
                <w:rFonts w:eastAsia="Times New Roman"/>
                <w:sz w:val="18"/>
                <w:szCs w:val="18"/>
                <w:u w:val="single"/>
              </w:rPr>
              <w:t xml:space="preserve"> содержанию</w:t>
            </w:r>
            <w:r w:rsidRPr="00942F7A">
              <w:rPr>
                <w:rFonts w:eastAsia="Times New Roman"/>
                <w:sz w:val="18"/>
                <w:szCs w:val="18"/>
              </w:rPr>
              <w:t xml:space="preserve"> жилищного фонда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5500010530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Социальное  обеспечение населения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5500010540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Другие вопросы  в области социальной политики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5500010550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Непрограммные расходы: Содержание транспортных средств   дорожного  хозяйства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5500010560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>Непрограммные расходы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: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Организация проведения работ по координированию границ муниципальных районов Камчатского края, кадастровых работ в целях государственного кадастрового учета земельных участков на территории Соболевского муниципального района Камчатского края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5500010570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>Непрограммные расходы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: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Учет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,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содержание и распоряжение имуществом  Крутогоровского сельского поселения Соболевского муниципального района Камчатского края "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</w:rPr>
            </w:pPr>
            <w:r w:rsidRPr="00942F7A">
              <w:rPr>
                <w:rFonts w:eastAsia="Times New Roman"/>
                <w:color w:val="FF0000"/>
              </w:rPr>
              <w:t>5500010580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color w:val="FF0000"/>
                <w:sz w:val="18"/>
                <w:szCs w:val="18"/>
              </w:rPr>
            </w:pPr>
            <w:r w:rsidRPr="00942F7A">
              <w:rPr>
                <w:rFonts w:eastAsia="Times New Roman"/>
                <w:color w:val="FF0000"/>
                <w:sz w:val="18"/>
                <w:szCs w:val="18"/>
              </w:rPr>
              <w:t>Непрограммные расходы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: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 Повышение квалификации муниципальных служащих </w:t>
            </w:r>
            <w:proofErr w:type="gramStart"/>
            <w:r w:rsidRPr="00942F7A">
              <w:rPr>
                <w:rFonts w:eastAsia="Times New Roman"/>
                <w:color w:val="FF0000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color w:val="FF0000"/>
                <w:sz w:val="18"/>
                <w:szCs w:val="18"/>
              </w:rPr>
              <w:t>служащих не относящихся к должностям муниципальной службы) Администрации Крутогоровского сельского поселения  Соболевского муниципального района Камчатского края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5500020010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Доплаты к пенсиям муниципальных служащих  Крутогоровского сельского поселения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5500051180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Осуществление первичного воинского учета на территориях, где отсутствуют военные комиссариаты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5500070040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>Непрограммные расходы: Расходы за счет средств районного бюджета, направленные на реализацию основных мероприятий соответствующей подпрограммы соответствующей муниципальной программы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5500070080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>Расходы за счет средств районного бюджета, направленные на реализацию депутатских наказов  соответствующей подпрограммы соответствующей муниципальной программы Соболевского муниципального района (за исключением инвестиционных мероприятий и субсидий, которым присвоены отдельные коды)</w:t>
            </w:r>
            <w:proofErr w:type="gramEnd"/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 xml:space="preserve"> 5500040060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Расходы за счет средств краевого бюджета, направленные на реализацию основных мероприятий соответствующей подпрограммы соответствующей государственной программы Камчатского края </w:t>
            </w:r>
            <w:proofErr w:type="gramStart"/>
            <w:r w:rsidRPr="00942F7A">
              <w:rPr>
                <w:rFonts w:eastAsia="Times New Roman"/>
                <w:sz w:val="18"/>
                <w:szCs w:val="18"/>
              </w:rPr>
              <w:t xml:space="preserve">( </w:t>
            </w:r>
            <w:proofErr w:type="gramEnd"/>
            <w:r w:rsidRPr="00942F7A">
              <w:rPr>
                <w:rFonts w:eastAsia="Times New Roman"/>
                <w:sz w:val="18"/>
                <w:szCs w:val="18"/>
              </w:rPr>
              <w:t xml:space="preserve">за исключением </w:t>
            </w:r>
            <w:proofErr w:type="spellStart"/>
            <w:r w:rsidRPr="00942F7A">
              <w:rPr>
                <w:rFonts w:eastAsia="Times New Roman"/>
                <w:sz w:val="18"/>
                <w:szCs w:val="18"/>
              </w:rPr>
              <w:t>ивестиционных</w:t>
            </w:r>
            <w:proofErr w:type="spellEnd"/>
            <w:r w:rsidRPr="00942F7A">
              <w:rPr>
                <w:rFonts w:eastAsia="Times New Roman"/>
                <w:sz w:val="18"/>
                <w:szCs w:val="18"/>
              </w:rPr>
              <w:t xml:space="preserve"> мероприятий)        </w:t>
            </w:r>
          </w:p>
        </w:tc>
      </w:tr>
      <w:tr w:rsidR="00942F7A" w:rsidRPr="00942F7A" w:rsidTr="00942F7A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  <w:r w:rsidRPr="00942F7A">
              <w:rPr>
                <w:rFonts w:eastAsia="Times New Roman"/>
              </w:rPr>
              <w:t>5500040080</w:t>
            </w:r>
          </w:p>
        </w:tc>
        <w:tc>
          <w:tcPr>
            <w:tcW w:w="7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F7A" w:rsidRPr="00942F7A" w:rsidRDefault="00942F7A" w:rsidP="00942F7A">
            <w:pPr>
              <w:widowControl/>
              <w:autoSpaceDE/>
              <w:autoSpaceDN/>
              <w:adjustRightInd/>
              <w:rPr>
                <w:rFonts w:eastAsia="Times New Roman"/>
                <w:sz w:val="18"/>
                <w:szCs w:val="18"/>
              </w:rPr>
            </w:pPr>
            <w:r w:rsidRPr="00942F7A">
              <w:rPr>
                <w:rFonts w:eastAsia="Times New Roman"/>
                <w:sz w:val="18"/>
                <w:szCs w:val="18"/>
              </w:rPr>
              <w:t xml:space="preserve">Непрограммные расходы: Субвенции на выполнение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        </w:t>
            </w:r>
          </w:p>
        </w:tc>
      </w:tr>
    </w:tbl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sz w:val="28"/>
          <w:szCs w:val="28"/>
          <w:lang w:val="x-none" w:eastAsia="x-none"/>
        </w:rPr>
      </w:pPr>
    </w:p>
    <w:p w:rsidR="00942F7A" w:rsidRPr="00942F7A" w:rsidRDefault="00942F7A" w:rsidP="00942F7A">
      <w:pPr>
        <w:widowControl/>
        <w:autoSpaceDE/>
        <w:autoSpaceDN/>
        <w:adjustRightInd/>
        <w:jc w:val="both"/>
        <w:rPr>
          <w:rFonts w:eastAsia="Times New Roman"/>
          <w:bCs/>
          <w:sz w:val="28"/>
          <w:szCs w:val="28"/>
          <w:lang w:val="x-none" w:eastAsia="x-none"/>
        </w:rPr>
      </w:pPr>
    </w:p>
    <w:p w:rsidR="00942F7A" w:rsidRP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  <w:lang w:val="x-none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p w:rsidR="00942F7A" w:rsidRDefault="00942F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942F7A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45"/>
    <w:rsid w:val="000B5AB1"/>
    <w:rsid w:val="001A5AB0"/>
    <w:rsid w:val="00942F7A"/>
    <w:rsid w:val="00DC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3</cp:revision>
  <cp:lastPrinted>2022-02-01T21:16:00Z</cp:lastPrinted>
  <dcterms:created xsi:type="dcterms:W3CDTF">2022-02-01T21:14:00Z</dcterms:created>
  <dcterms:modified xsi:type="dcterms:W3CDTF">2022-02-01T21:16:00Z</dcterms:modified>
</cp:coreProperties>
</file>