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4B" w:rsidRDefault="00D2064B" w:rsidP="004310BB">
      <w:pPr>
        <w:ind w:left="1404"/>
        <w:rPr>
          <w:rFonts w:ascii="Times New Roman" w:hAnsi="Times New Roman" w:cs="Times New Roman"/>
          <w:b/>
          <w:sz w:val="28"/>
          <w:szCs w:val="28"/>
        </w:rPr>
      </w:pPr>
    </w:p>
    <w:p w:rsidR="00D2064B" w:rsidRDefault="00273CD6" w:rsidP="004310BB">
      <w:pPr>
        <w:ind w:left="140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bookmarkStart w:id="0" w:name="_GoBack"/>
      <w:bookmarkEnd w:id="0"/>
      <w:r w:rsidR="00D2064B">
        <w:rPr>
          <w:noProof/>
        </w:rPr>
        <w:drawing>
          <wp:inline distT="0" distB="0" distL="0" distR="0">
            <wp:extent cx="676275" cy="68580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64B" w:rsidRPr="00D2064B" w:rsidRDefault="00D2064B" w:rsidP="00D2064B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D2064B" w:rsidRP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64B">
        <w:rPr>
          <w:rFonts w:ascii="Times New Roman" w:hAnsi="Times New Roman" w:cs="Times New Roman"/>
          <w:b/>
          <w:sz w:val="28"/>
          <w:szCs w:val="28"/>
        </w:rPr>
        <w:t>АДМИНИСТРАЦИЯ  КРУТОГОРОВСКОГО СЕЛЬСКОГО   ПОСЕЛЕНИЯ</w:t>
      </w:r>
    </w:p>
    <w:p w:rsidR="00D2064B" w:rsidRP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64B"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:rsidR="00D2064B" w:rsidRP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64B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:rsidR="00D2064B" w:rsidRDefault="00D2064B" w:rsidP="00D2064B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4310BB" w:rsidRDefault="004310BB" w:rsidP="00D2064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64B">
        <w:rPr>
          <w:rFonts w:ascii="Times New Roman" w:hAnsi="Times New Roman" w:cs="Times New Roman"/>
          <w:b/>
          <w:sz w:val="28"/>
          <w:szCs w:val="28"/>
        </w:rPr>
        <w:t xml:space="preserve">АДМИНИСТРАЦИИ  КРУТОГОРОВСКОГО СЕЛЬСКОГО ПОСЕЛЕНИЯ </w:t>
      </w:r>
    </w:p>
    <w:p w:rsidR="00D2064B" w:rsidRPr="00D2064B" w:rsidRDefault="00D2064B" w:rsidP="00D206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064B" w:rsidRPr="00D2064B" w:rsidRDefault="009A6AE4" w:rsidP="00D2064B">
      <w:pPr>
        <w:ind w:left="-426" w:firstLine="0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от « 09 </w:t>
      </w:r>
      <w:r w:rsidR="00D2064B">
        <w:rPr>
          <w:rFonts w:ascii="Times New Roman" w:hAnsi="Times New Roman" w:cs="Times New Roman"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2064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января  2023</w:t>
      </w:r>
      <w:r w:rsidR="00D2064B">
        <w:rPr>
          <w:rFonts w:ascii="Times New Roman" w:hAnsi="Times New Roman" w:cs="Times New Roman"/>
          <w:sz w:val="28"/>
          <w:szCs w:val="28"/>
          <w:u w:val="single"/>
        </w:rPr>
        <w:t xml:space="preserve"> г. №  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</w:p>
    <w:p w:rsidR="00D2064B" w:rsidRPr="00D2064B" w:rsidRDefault="00D2064B" w:rsidP="00D2064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2064B">
        <w:rPr>
          <w:rFonts w:ascii="Times New Roman" w:hAnsi="Times New Roman" w:cs="Times New Roman"/>
          <w:sz w:val="28"/>
          <w:szCs w:val="28"/>
        </w:rPr>
        <w:t>п. Крутогоровский, Соболевский район, Камчатский край</w:t>
      </w:r>
    </w:p>
    <w:p w:rsidR="004310BB" w:rsidRDefault="004310BB" w:rsidP="00D2064B">
      <w:pPr>
        <w:tabs>
          <w:tab w:val="left" w:pos="1596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4310BB" w:rsidRDefault="004310BB" w:rsidP="004310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10BB" w:rsidRPr="004310BB" w:rsidRDefault="004310BB" w:rsidP="00D2064B">
      <w:pPr>
        <w:shd w:val="clear" w:color="auto" w:fill="FFFFFF"/>
        <w:ind w:right="29"/>
        <w:rPr>
          <w:rFonts w:ascii="Times New Roman" w:hAnsi="Times New Roman" w:cs="Times New Roman"/>
          <w:b/>
          <w:sz w:val="28"/>
          <w:szCs w:val="28"/>
        </w:rPr>
      </w:pPr>
      <w:r w:rsidRPr="004310BB">
        <w:rPr>
          <w:rFonts w:ascii="Times New Roman" w:hAnsi="Times New Roman" w:cs="Times New Roman"/>
          <w:b/>
          <w:sz w:val="28"/>
          <w:szCs w:val="28"/>
        </w:rPr>
        <w:t>«</w:t>
      </w:r>
      <w:r w:rsidR="004A3CB9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4310BB">
        <w:rPr>
          <w:rFonts w:ascii="Times New Roman" w:hAnsi="Times New Roman" w:cs="Times New Roman"/>
          <w:b/>
          <w:sz w:val="28"/>
          <w:szCs w:val="28"/>
        </w:rPr>
        <w:t xml:space="preserve">мерах по реализации Решения </w:t>
      </w:r>
      <w:r w:rsidR="00226175">
        <w:rPr>
          <w:rFonts w:ascii="Times New Roman" w:hAnsi="Times New Roman" w:cs="Times New Roman"/>
          <w:b/>
          <w:sz w:val="28"/>
          <w:szCs w:val="28"/>
        </w:rPr>
        <w:t>Крутогоровского</w:t>
      </w:r>
      <w:r w:rsidRPr="004310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</w:t>
      </w:r>
      <w:r w:rsidR="009A6AE4">
        <w:rPr>
          <w:rFonts w:ascii="Times New Roman" w:hAnsi="Times New Roman" w:cs="Times New Roman"/>
          <w:b/>
          <w:sz w:val="28"/>
          <w:szCs w:val="28"/>
        </w:rPr>
        <w:t xml:space="preserve">30.12.2022г </w:t>
      </w:r>
      <w:r w:rsidRPr="004310BB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9A6AE4">
        <w:rPr>
          <w:rFonts w:ascii="Times New Roman" w:hAnsi="Times New Roman" w:cs="Times New Roman"/>
          <w:b/>
          <w:sz w:val="28"/>
          <w:szCs w:val="28"/>
        </w:rPr>
        <w:t>86</w:t>
      </w:r>
      <w:r w:rsidRPr="004310BB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A6AE4">
        <w:rPr>
          <w:rFonts w:ascii="Times New Roman" w:hAnsi="Times New Roman" w:cs="Times New Roman"/>
          <w:b/>
          <w:sz w:val="28"/>
          <w:szCs w:val="28"/>
        </w:rPr>
        <w:t>123</w:t>
      </w:r>
      <w:r w:rsidRPr="004310BB">
        <w:rPr>
          <w:rFonts w:ascii="Times New Roman" w:hAnsi="Times New Roman" w:cs="Times New Roman"/>
          <w:b/>
          <w:sz w:val="28"/>
          <w:szCs w:val="28"/>
        </w:rPr>
        <w:t xml:space="preserve">) «О </w:t>
      </w:r>
      <w:r w:rsidR="009A6AE4">
        <w:rPr>
          <w:rFonts w:ascii="Times New Roman" w:hAnsi="Times New Roman" w:cs="Times New Roman"/>
          <w:b/>
          <w:sz w:val="28"/>
          <w:szCs w:val="28"/>
        </w:rPr>
        <w:t xml:space="preserve"> бюджете Крутогоровского сельского поселения на 2023 год</w:t>
      </w:r>
      <w:r w:rsidRPr="004310BB">
        <w:rPr>
          <w:rFonts w:ascii="Times New Roman" w:hAnsi="Times New Roman" w:cs="Times New Roman"/>
          <w:b/>
          <w:sz w:val="28"/>
          <w:szCs w:val="28"/>
        </w:rPr>
        <w:t>»</w:t>
      </w:r>
    </w:p>
    <w:p w:rsidR="004310BB" w:rsidRPr="003F4A75" w:rsidRDefault="004310BB" w:rsidP="004310BB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4310BB" w:rsidRPr="004310BB" w:rsidRDefault="004310BB" w:rsidP="004310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Бюджетного кодекса, в</w:t>
      </w: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целях реализации Решения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310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от </w:t>
      </w:r>
      <w:r w:rsidR="00FA08AD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30</w:t>
      </w:r>
      <w:r w:rsidR="009A6AE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декабря 2022</w:t>
      </w:r>
      <w:r w:rsidRPr="004310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года № </w:t>
      </w:r>
      <w:r w:rsidR="009A6AE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86</w:t>
      </w:r>
      <w:r w:rsidRPr="004310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«О бюджете </w:t>
      </w:r>
      <w:r w:rsidR="00F75C18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Крутогоровского</w:t>
      </w:r>
      <w:r w:rsidR="009A6AE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сельского поселения на 2023</w:t>
      </w:r>
      <w:r w:rsidRPr="004310BB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»</w:t>
      </w:r>
    </w:p>
    <w:p w:rsidR="004310BB" w:rsidRDefault="004310BB" w:rsidP="004310BB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4310BB" w:rsidRDefault="004310BB" w:rsidP="004310B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 ПОСТАНОВЛЯЕТ: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r w:rsidRPr="004A3CB9">
        <w:rPr>
          <w:rFonts w:ascii="Times New Roman" w:hAnsi="Times New Roman" w:cs="Times New Roman"/>
          <w:sz w:val="28"/>
          <w:szCs w:val="28"/>
        </w:rPr>
        <w:t xml:space="preserve">1. Принять к исполнению Решение </w:t>
      </w:r>
      <w:r w:rsidR="00226175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Крутогоровского 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сельского поселения от </w:t>
      </w:r>
      <w:r w:rsidR="00FA08AD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30</w:t>
      </w:r>
      <w:r w:rsidR="009A6AE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декабря 2022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="009A6AE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года </w:t>
      </w:r>
      <w:r w:rsidR="009A6AE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№ </w:t>
      </w:r>
      <w:r w:rsidR="009A6AE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86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«О бюджете </w:t>
      </w:r>
      <w:r w:rsidR="00FA08AD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Крутогоровского</w:t>
      </w:r>
      <w:r w:rsidR="009A6AE4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сельского поселения на 2023</w:t>
      </w:r>
      <w:r w:rsidRPr="004A3CB9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год</w:t>
      </w:r>
      <w:r w:rsidRPr="004A3CB9">
        <w:rPr>
          <w:rFonts w:ascii="Times New Roman" w:hAnsi="Times New Roman" w:cs="Times New Roman"/>
          <w:sz w:val="28"/>
          <w:szCs w:val="28"/>
        </w:rPr>
        <w:t>» (далее - Решение о бюджете).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4A3CB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Главным администраторам доходов бюджета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Pr="004A3CB9">
        <w:rPr>
          <w:rFonts w:ascii="Times New Roman" w:hAnsi="Times New Roman" w:cs="Times New Roman"/>
          <w:sz w:val="28"/>
          <w:szCs w:val="28"/>
        </w:rPr>
        <w:t xml:space="preserve"> сельского поселения и главным администраторам источников финансирования дефицита бюджета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Pr="004A3CB9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бюджет поселения) принять меры по исполнению в полном объеме назначений по доходам и источникам финансирования дефицита бюджета поселения, а также меры по сокращению задолженности по уплате налогов, сборов и других обязательных платежей в бюджет поселения.</w:t>
      </w:r>
      <w:proofErr w:type="gramEnd"/>
    </w:p>
    <w:bookmarkEnd w:id="2"/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r w:rsidRPr="004A3CB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Установить, что главные распорядители (распорядители) и получатели средств бюджета поселения при планировании закупок и заключении муниципальных контрактов, а также иных договоров на закупку товаров, работ, услуг для обеспечения муниципальных нужд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Pr="004A3CB9">
        <w:rPr>
          <w:rFonts w:ascii="Times New Roman" w:hAnsi="Times New Roman" w:cs="Times New Roman"/>
          <w:sz w:val="28"/>
          <w:szCs w:val="28"/>
        </w:rPr>
        <w:t>сельского поселения, подлежащих оплате за счет средств бюджета поселения, в пределах, доведенных им в установленном порядке лимитов бюджетных обязательств вправе предусматривать авансовые платежи в размере:</w:t>
      </w:r>
      <w:proofErr w:type="gramEnd"/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r w:rsidRPr="004A3CB9">
        <w:rPr>
          <w:rFonts w:ascii="Times New Roman" w:hAnsi="Times New Roman" w:cs="Times New Roman"/>
          <w:sz w:val="28"/>
          <w:szCs w:val="28"/>
        </w:rPr>
        <w:lastRenderedPageBreak/>
        <w:t xml:space="preserve">1) до 100 процентов (включительно) суммы муниципального контракта (иного договора), но не более доведенных лимитов бюджетных обязательств по соответствующему коду </w:t>
      </w:r>
      <w:hyperlink r:id="rId6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бюджетной классификации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Российской Федерации, подлежащих исполнению за счет средств бюджета поселения по муниципальным контрактам (иным договорам):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4" w:name="sub_28"/>
      <w:bookmarkEnd w:id="3"/>
      <w:r w:rsidRPr="004A3CB9">
        <w:rPr>
          <w:rFonts w:ascii="Times New Roman" w:hAnsi="Times New Roman" w:cs="Times New Roman"/>
          <w:sz w:val="28"/>
          <w:szCs w:val="28"/>
        </w:rPr>
        <w:t>а) об оказании услуг связи;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5" w:name="sub_30"/>
      <w:bookmarkEnd w:id="4"/>
      <w:r>
        <w:rPr>
          <w:rFonts w:ascii="Times New Roman" w:hAnsi="Times New Roman" w:cs="Times New Roman"/>
          <w:sz w:val="28"/>
          <w:szCs w:val="28"/>
        </w:rPr>
        <w:t>б</w:t>
      </w:r>
      <w:r w:rsidR="004A3CB9" w:rsidRPr="004A3CB9">
        <w:rPr>
          <w:rFonts w:ascii="Times New Roman" w:hAnsi="Times New Roman" w:cs="Times New Roman"/>
          <w:sz w:val="28"/>
          <w:szCs w:val="28"/>
        </w:rPr>
        <w:t>) об оказании услуг по организации выставок, ярмарок, выставок-ярмарок;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6" w:name="sub_31"/>
      <w:bookmarkEnd w:id="5"/>
      <w:r>
        <w:rPr>
          <w:rFonts w:ascii="Times New Roman" w:hAnsi="Times New Roman" w:cs="Times New Roman"/>
          <w:sz w:val="28"/>
          <w:szCs w:val="28"/>
        </w:rPr>
        <w:t>в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приобретении ави</w:t>
      </w:r>
      <w:proofErr w:type="gramStart"/>
      <w:r w:rsidR="004A3CB9" w:rsidRPr="004A3CB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4A3CB9" w:rsidRPr="004A3CB9">
        <w:rPr>
          <w:rFonts w:ascii="Times New Roman" w:hAnsi="Times New Roman" w:cs="Times New Roman"/>
          <w:sz w:val="28"/>
          <w:szCs w:val="28"/>
        </w:rPr>
        <w:t xml:space="preserve"> и железнодорожных билетов, билетов для проезда автомобильным транспортом межмуниципального сообщения;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7" w:name="sub_33"/>
      <w:bookmarkEnd w:id="6"/>
      <w:r>
        <w:rPr>
          <w:rFonts w:ascii="Times New Roman" w:hAnsi="Times New Roman" w:cs="Times New Roman"/>
          <w:sz w:val="28"/>
          <w:szCs w:val="28"/>
        </w:rPr>
        <w:t>г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приобретении горюче-смазочных материалов;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8" w:name="sub_34"/>
      <w:bookmarkEnd w:id="7"/>
      <w:r>
        <w:rPr>
          <w:rFonts w:ascii="Times New Roman" w:hAnsi="Times New Roman" w:cs="Times New Roman"/>
          <w:sz w:val="28"/>
          <w:szCs w:val="28"/>
        </w:rPr>
        <w:t>д</w:t>
      </w:r>
      <w:r w:rsidR="004A3CB9" w:rsidRPr="004A3CB9">
        <w:rPr>
          <w:rFonts w:ascii="Times New Roman" w:hAnsi="Times New Roman" w:cs="Times New Roman"/>
          <w:sz w:val="28"/>
          <w:szCs w:val="28"/>
        </w:rPr>
        <w:t>) об обязательном страховании гражданской ответственности владельцев транспортных средств;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9" w:name="sub_36"/>
      <w:bookmarkEnd w:id="8"/>
      <w:r>
        <w:rPr>
          <w:rFonts w:ascii="Times New Roman" w:hAnsi="Times New Roman" w:cs="Times New Roman"/>
          <w:sz w:val="28"/>
          <w:szCs w:val="28"/>
        </w:rPr>
        <w:t>е</w:t>
      </w:r>
      <w:r w:rsidR="004A3CB9" w:rsidRPr="004A3CB9">
        <w:rPr>
          <w:rFonts w:ascii="Times New Roman" w:hAnsi="Times New Roman" w:cs="Times New Roman"/>
          <w:sz w:val="28"/>
          <w:szCs w:val="28"/>
        </w:rPr>
        <w:t xml:space="preserve">) о проведении государственной экспертизы проектной документации и результатов инженерных изысканий, о проведении </w:t>
      </w:r>
      <w:proofErr w:type="gramStart"/>
      <w:r w:rsidR="004A3CB9" w:rsidRPr="004A3CB9">
        <w:rPr>
          <w:rFonts w:ascii="Times New Roman" w:hAnsi="Times New Roman" w:cs="Times New Roman"/>
          <w:sz w:val="28"/>
          <w:szCs w:val="28"/>
        </w:rPr>
        <w:t>проверки достоверности определения сметной стоимости объектов капитального</w:t>
      </w:r>
      <w:proofErr w:type="gramEnd"/>
      <w:r w:rsidR="004A3CB9" w:rsidRPr="004A3CB9">
        <w:rPr>
          <w:rFonts w:ascii="Times New Roman" w:hAnsi="Times New Roman" w:cs="Times New Roman"/>
          <w:sz w:val="28"/>
          <w:szCs w:val="28"/>
        </w:rPr>
        <w:t xml:space="preserve"> строительства, финансовое обеспечение строительства, реконструкции или технического перевооружения которых планируется осуществлять полностью или частично за счет бюджетных средств;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0" w:name="sub_37"/>
      <w:bookmarkEnd w:id="9"/>
      <w:r>
        <w:rPr>
          <w:rFonts w:ascii="Times New Roman" w:hAnsi="Times New Roman" w:cs="Times New Roman"/>
          <w:sz w:val="28"/>
          <w:szCs w:val="28"/>
        </w:rPr>
        <w:t>ж</w:t>
      </w:r>
      <w:r w:rsidR="004A3CB9" w:rsidRPr="004A3CB9">
        <w:rPr>
          <w:rFonts w:ascii="Times New Roman" w:hAnsi="Times New Roman" w:cs="Times New Roman"/>
          <w:sz w:val="28"/>
          <w:szCs w:val="28"/>
        </w:rPr>
        <w:t>) об оказании услуг, связанных с направлением работника в служебную командировку, а также с участием в проведении фестивалей, концертов, представлений и подобных культурных мероприятий (в том числе гастролей) на основании приглашений на посещение указанных мероприятий. При этом к таким услугам относятся обеспечение проезда к месту служебной командировки, месту проведения указанных мероприятий и обратно, наем жилого помещения, транспортное обслуживание;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1" w:name="sub_38"/>
      <w:bookmarkEnd w:id="10"/>
      <w:r>
        <w:rPr>
          <w:rFonts w:ascii="Times New Roman" w:hAnsi="Times New Roman" w:cs="Times New Roman"/>
          <w:sz w:val="28"/>
          <w:szCs w:val="28"/>
        </w:rPr>
        <w:t>з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технологическом присоединении;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2" w:name="sub_39"/>
      <w:bookmarkEnd w:id="11"/>
      <w:r>
        <w:rPr>
          <w:rFonts w:ascii="Times New Roman" w:hAnsi="Times New Roman" w:cs="Times New Roman"/>
          <w:sz w:val="28"/>
          <w:szCs w:val="28"/>
        </w:rPr>
        <w:t>и</w:t>
      </w:r>
      <w:r w:rsidR="004A3CB9" w:rsidRPr="004A3CB9">
        <w:rPr>
          <w:rFonts w:ascii="Times New Roman" w:hAnsi="Times New Roman" w:cs="Times New Roman"/>
          <w:sz w:val="28"/>
          <w:szCs w:val="28"/>
        </w:rPr>
        <w:t>) об оказании услуг по профессиональному развитию;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3" w:name="sub_40"/>
      <w:bookmarkEnd w:id="12"/>
      <w:r>
        <w:rPr>
          <w:rFonts w:ascii="Times New Roman" w:hAnsi="Times New Roman" w:cs="Times New Roman"/>
          <w:sz w:val="28"/>
          <w:szCs w:val="28"/>
        </w:rPr>
        <w:t>к</w:t>
      </w:r>
      <w:r w:rsidR="004A3CB9" w:rsidRPr="004A3CB9">
        <w:rPr>
          <w:rFonts w:ascii="Times New Roman" w:hAnsi="Times New Roman" w:cs="Times New Roman"/>
          <w:sz w:val="28"/>
          <w:szCs w:val="28"/>
        </w:rPr>
        <w:t>) на профессиональное обучение, дополнительное профессиональное образование;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4" w:name="sub_41"/>
      <w:bookmarkEnd w:id="13"/>
      <w:r>
        <w:rPr>
          <w:rFonts w:ascii="Times New Roman" w:hAnsi="Times New Roman" w:cs="Times New Roman"/>
          <w:sz w:val="28"/>
          <w:szCs w:val="28"/>
        </w:rPr>
        <w:t>л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проведении мероприятий по тушению пожаров;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5" w:name="sub_42"/>
      <w:bookmarkEnd w:id="14"/>
      <w:r>
        <w:rPr>
          <w:rFonts w:ascii="Times New Roman" w:hAnsi="Times New Roman" w:cs="Times New Roman"/>
          <w:sz w:val="28"/>
          <w:szCs w:val="28"/>
        </w:rPr>
        <w:t>м</w:t>
      </w:r>
      <w:r w:rsidR="004A3CB9" w:rsidRPr="004A3CB9">
        <w:rPr>
          <w:rFonts w:ascii="Times New Roman" w:hAnsi="Times New Roman" w:cs="Times New Roman"/>
          <w:sz w:val="28"/>
          <w:szCs w:val="28"/>
        </w:rPr>
        <w:t xml:space="preserve">) о выполнении работ по строительству, реконструкции объектов капитального строительства муниципальной собственности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A3CB9" w:rsidRPr="004A3CB9">
        <w:rPr>
          <w:rFonts w:ascii="Times New Roman" w:hAnsi="Times New Roman" w:cs="Times New Roman"/>
          <w:sz w:val="28"/>
          <w:szCs w:val="28"/>
        </w:rPr>
        <w:t>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6" w:name="sub_44"/>
      <w:bookmarkEnd w:id="15"/>
      <w:r>
        <w:rPr>
          <w:rFonts w:ascii="Times New Roman" w:hAnsi="Times New Roman" w:cs="Times New Roman"/>
          <w:sz w:val="28"/>
          <w:szCs w:val="28"/>
        </w:rPr>
        <w:t>н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поставке строительных материалов;</w:t>
      </w:r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17" w:name="sub_45"/>
      <w:bookmarkEnd w:id="16"/>
      <w:r>
        <w:rPr>
          <w:rFonts w:ascii="Times New Roman" w:hAnsi="Times New Roman" w:cs="Times New Roman"/>
          <w:sz w:val="28"/>
          <w:szCs w:val="28"/>
        </w:rPr>
        <w:t>о</w:t>
      </w:r>
      <w:r w:rsidR="004A3CB9" w:rsidRPr="004A3CB9">
        <w:rPr>
          <w:rFonts w:ascii="Times New Roman" w:hAnsi="Times New Roman" w:cs="Times New Roman"/>
          <w:sz w:val="28"/>
          <w:szCs w:val="28"/>
        </w:rPr>
        <w:t>) о поставке бытовой и оргтехники;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18" w:name="sub_5"/>
      <w:bookmarkEnd w:id="17"/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2) до 80 процентов (включительно) суммы муниципального контракта (иного договора), но не более доведенных лимитов бюджетных обязательств по соответствующему коду </w:t>
      </w:r>
      <w:hyperlink r:id="rId7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бюджетной классификации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Российской Федерации, подлежащих исполнению за счет средств бюджета поселения, если иное не предусмотрено нормативными правовыми актами </w:t>
      </w:r>
      <w:r w:rsidR="00FA08AD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="00562F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A3CB9">
        <w:rPr>
          <w:rFonts w:ascii="Times New Roman" w:hAnsi="Times New Roman" w:cs="Times New Roman"/>
          <w:sz w:val="28"/>
          <w:szCs w:val="28"/>
        </w:rPr>
        <w:t xml:space="preserve"> по муниципальным контрактам (иным договорам) о закупке товаров, работ, услуг, необходимых для ликвидации последствий непреодолимой силы;</w:t>
      </w:r>
      <w:proofErr w:type="gramEnd"/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19" w:name="sub_6"/>
      <w:bookmarkEnd w:id="18"/>
      <w:r w:rsidRPr="004A3CB9">
        <w:rPr>
          <w:rFonts w:ascii="Times New Roman" w:hAnsi="Times New Roman" w:cs="Times New Roman"/>
          <w:sz w:val="28"/>
          <w:szCs w:val="28"/>
        </w:rPr>
        <w:t xml:space="preserve">3) от 50 до 90 процентов (включительно) суммы муниципального </w:t>
      </w:r>
      <w:r w:rsidRPr="004A3CB9">
        <w:rPr>
          <w:rFonts w:ascii="Times New Roman" w:hAnsi="Times New Roman" w:cs="Times New Roman"/>
          <w:sz w:val="28"/>
          <w:szCs w:val="28"/>
        </w:rPr>
        <w:lastRenderedPageBreak/>
        <w:t xml:space="preserve">контракта (иного договора), но не более доведенных лимитов бюджетных обязательств по соответствующему коду </w:t>
      </w:r>
      <w:hyperlink r:id="rId8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бюджетной классификации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Российской Федерации, подлежащих исполнению за счет средств бюджета поселения, если иное не предусмотрено нормативными правовыми актами </w:t>
      </w:r>
      <w:r w:rsidR="00226175">
        <w:rPr>
          <w:rFonts w:ascii="Times New Roman" w:hAnsi="Times New Roman" w:cs="Times New Roman"/>
          <w:sz w:val="28"/>
          <w:szCs w:val="28"/>
        </w:rPr>
        <w:t>Крутогоровского</w:t>
      </w:r>
      <w:r w:rsidR="00562F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A3CB9">
        <w:rPr>
          <w:rFonts w:ascii="Times New Roman" w:hAnsi="Times New Roman" w:cs="Times New Roman"/>
          <w:sz w:val="28"/>
          <w:szCs w:val="28"/>
        </w:rPr>
        <w:t xml:space="preserve"> по муниципальным контрактам (иным договорам),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>средства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на финансовое обеспечение которых подлежит в случаях, установленных в соответствии с </w:t>
      </w:r>
      <w:hyperlink r:id="rId9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бюджетным законодательством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Российской Федерации, казначейскому сопровождению;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0" w:name="sub_7"/>
      <w:bookmarkEnd w:id="19"/>
      <w:r w:rsidRPr="004A3CB9">
        <w:rPr>
          <w:rFonts w:ascii="Times New Roman" w:hAnsi="Times New Roman" w:cs="Times New Roman"/>
          <w:sz w:val="28"/>
          <w:szCs w:val="28"/>
        </w:rPr>
        <w:t xml:space="preserve">4) до 50 процентов (включительно) суммы муниципального контракта (иного договора), но не более 50 процентов лимитов бюджетных обязательств, подлежащих исполнению за счет средств бюджета поселения, если иное не предусмотрено нормативными правовыми актами </w:t>
      </w:r>
      <w:r w:rsidR="00226175">
        <w:rPr>
          <w:rFonts w:ascii="Times New Roman" w:hAnsi="Times New Roman" w:cs="Times New Roman"/>
          <w:sz w:val="28"/>
          <w:szCs w:val="28"/>
        </w:rPr>
        <w:t>Крутогоровского</w:t>
      </w:r>
      <w:r w:rsidR="00562F4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A3CB9">
        <w:rPr>
          <w:rFonts w:ascii="Times New Roman" w:hAnsi="Times New Roman" w:cs="Times New Roman"/>
          <w:sz w:val="28"/>
          <w:szCs w:val="28"/>
        </w:rPr>
        <w:t>по иным муниципальным контрактам (иным договорам).</w:t>
      </w:r>
    </w:p>
    <w:p w:rsidR="004A3CB9" w:rsidRPr="004A3CB9" w:rsidRDefault="00562F49" w:rsidP="00562F49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bookmarkStart w:id="21" w:name="sub_310"/>
      <w:bookmarkEnd w:id="20"/>
      <w:bookmarkEnd w:id="21"/>
      <w:r w:rsidRPr="00562F49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4A3CB9" w:rsidRPr="004A3CB9">
        <w:rPr>
          <w:rFonts w:ascii="Times New Roman" w:hAnsi="Times New Roman" w:cs="Times New Roman"/>
          <w:sz w:val="28"/>
          <w:szCs w:val="28"/>
        </w:rPr>
        <w:t xml:space="preserve">В случае установления авансового платежа в соответствии с одним из </w:t>
      </w:r>
      <w:hyperlink w:anchor="sub_43" w:history="1">
        <w:r w:rsid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подпунктов «</w:t>
        </w:r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н </w:t>
        </w:r>
        <w:r w:rsid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–</w:t>
        </w:r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о</w:t>
        </w:r>
        <w:r w:rsid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»</w:t>
        </w:r>
        <w:r w:rsidR="004A3CB9"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пункта 1 части 3</w:t>
        </w:r>
      </w:hyperlink>
      <w:r w:rsidR="004A3CB9" w:rsidRPr="004A3CB9">
        <w:rPr>
          <w:rFonts w:ascii="Times New Roman" w:hAnsi="Times New Roman" w:cs="Times New Roman"/>
          <w:sz w:val="28"/>
          <w:szCs w:val="28"/>
        </w:rPr>
        <w:t>настоящего Постановления главные распорядители (распорядители) и получатели средств бюджета поселения при заключении муниципальных контрактов (иных договоров) о поставке товаров обязаны включить в такой муниципальный контракт (иной договор) условие о предоставлении обеспечения исполнения муниципального контракта (иного договора) в размере равном установленному авансовому платежу.</w:t>
      </w:r>
      <w:proofErr w:type="gramEnd"/>
    </w:p>
    <w:p w:rsidR="004A3CB9" w:rsidRPr="004A3CB9" w:rsidRDefault="00562F49" w:rsidP="004A3CB9">
      <w:pPr>
        <w:rPr>
          <w:rFonts w:ascii="Times New Roman" w:hAnsi="Times New Roman" w:cs="Times New Roman"/>
          <w:sz w:val="28"/>
          <w:szCs w:val="28"/>
        </w:rPr>
      </w:pPr>
      <w:bookmarkStart w:id="22" w:name="sub_9"/>
      <w:r>
        <w:rPr>
          <w:rFonts w:ascii="Times New Roman" w:hAnsi="Times New Roman" w:cs="Times New Roman"/>
          <w:sz w:val="28"/>
          <w:szCs w:val="28"/>
        </w:rPr>
        <w:t>5</w:t>
      </w:r>
      <w:r w:rsidR="004A3CB9" w:rsidRPr="004A3CB9">
        <w:rPr>
          <w:rFonts w:ascii="Times New Roman" w:hAnsi="Times New Roman" w:cs="Times New Roman"/>
          <w:sz w:val="28"/>
          <w:szCs w:val="28"/>
        </w:rPr>
        <w:t>. Установить, что: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3" w:name="sub_10"/>
      <w:bookmarkEnd w:id="22"/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1) по муниципальным контрактам (иным договорам) энергоснабжения (договорам купли-продажи (поставки) электрической энергии), подлежащим оплате за счет средств бюджета поселения, оплата электрической энергии (мощности) осуществляется в соответствии с </w:t>
      </w:r>
      <w:hyperlink r:id="rId10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Основными положениями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функционирования розничных рынков электрической энергии, утвержденными </w:t>
      </w:r>
      <w:hyperlink r:id="rId11" w:history="1">
        <w:r w:rsidRPr="00562F49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562F49">
        <w:rPr>
          <w:rFonts w:ascii="Times New Roman" w:hAnsi="Times New Roman" w:cs="Times New Roman"/>
          <w:sz w:val="28"/>
          <w:szCs w:val="28"/>
        </w:rPr>
        <w:t>ийской Федерации от 04.05.2012 № 442 «</w:t>
      </w:r>
      <w:r w:rsidRPr="004A3CB9">
        <w:rPr>
          <w:rFonts w:ascii="Times New Roman" w:hAnsi="Times New Roman" w:cs="Times New Roman"/>
          <w:sz w:val="28"/>
          <w:szCs w:val="28"/>
        </w:rPr>
        <w:t>О функционировании розничных рынков электрической энергии, полном и (или) частичном ограничении режима по</w:t>
      </w:r>
      <w:r w:rsidR="00562F49">
        <w:rPr>
          <w:rFonts w:ascii="Times New Roman" w:hAnsi="Times New Roman" w:cs="Times New Roman"/>
          <w:sz w:val="28"/>
          <w:szCs w:val="28"/>
        </w:rPr>
        <w:t>требления электрической энергии»</w:t>
      </w:r>
      <w:r w:rsidRPr="004A3CB9">
        <w:rPr>
          <w:rFonts w:ascii="Times New Roman" w:hAnsi="Times New Roman" w:cs="Times New Roman"/>
          <w:sz w:val="28"/>
          <w:szCs w:val="28"/>
        </w:rPr>
        <w:t>, в пределах бюджетных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ассигнований, предусмотренных Решением о бюджете;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4" w:name="sub_11"/>
      <w:bookmarkEnd w:id="23"/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2) по муниципальным контрактам (иным договорам) теплоснабжения (договорам поставки тепловой энергии (мощности) и (или) теплоносителя), подлежащим оплате за счет средств бюджета поселения, оплата тепловой энергии (мощности) и (или) теплоносителя осуществляется в соответствии с </w:t>
      </w:r>
      <w:hyperlink r:id="rId12" w:history="1">
        <w:r w:rsidRPr="000E74A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Правилами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организации теплоснабжения в Российской Федерации, утвержденными </w:t>
      </w:r>
      <w:hyperlink r:id="rId13" w:history="1">
        <w:r w:rsidRPr="000E74A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="00F76BEF">
        <w:t xml:space="preserve"> </w:t>
      </w:r>
      <w:r w:rsidRPr="004A3CB9">
        <w:rPr>
          <w:rFonts w:ascii="Times New Roman" w:hAnsi="Times New Roman" w:cs="Times New Roman"/>
          <w:sz w:val="28"/>
          <w:szCs w:val="28"/>
        </w:rPr>
        <w:t>Правительства Росс</w:t>
      </w:r>
      <w:r w:rsidR="000E74A5">
        <w:rPr>
          <w:rFonts w:ascii="Times New Roman" w:hAnsi="Times New Roman" w:cs="Times New Roman"/>
          <w:sz w:val="28"/>
          <w:szCs w:val="28"/>
        </w:rPr>
        <w:t>ийской Федерации от 08.08.2012 №</w:t>
      </w:r>
      <w:r w:rsidRPr="004A3CB9">
        <w:rPr>
          <w:rFonts w:ascii="Times New Roman" w:hAnsi="Times New Roman" w:cs="Times New Roman"/>
          <w:sz w:val="28"/>
          <w:szCs w:val="28"/>
        </w:rPr>
        <w:t> 808</w:t>
      </w:r>
      <w:r w:rsidR="000E74A5">
        <w:rPr>
          <w:rFonts w:ascii="Times New Roman" w:hAnsi="Times New Roman" w:cs="Times New Roman"/>
          <w:sz w:val="28"/>
          <w:szCs w:val="28"/>
        </w:rPr>
        <w:t xml:space="preserve"> «</w:t>
      </w:r>
      <w:r w:rsidRPr="004A3CB9">
        <w:rPr>
          <w:rFonts w:ascii="Times New Roman" w:hAnsi="Times New Roman" w:cs="Times New Roman"/>
          <w:sz w:val="28"/>
          <w:szCs w:val="28"/>
        </w:rPr>
        <w:t>Об организации теплоснабжения в Российской Федерации и о внесении изменений в некоторые акты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Пра</w:t>
      </w:r>
      <w:r w:rsidR="000E74A5">
        <w:rPr>
          <w:rFonts w:ascii="Times New Roman" w:hAnsi="Times New Roman" w:cs="Times New Roman"/>
          <w:sz w:val="28"/>
          <w:szCs w:val="28"/>
        </w:rPr>
        <w:t>вительства Российской Федерации»</w:t>
      </w:r>
      <w:r w:rsidRPr="004A3CB9">
        <w:rPr>
          <w:rFonts w:ascii="Times New Roman" w:hAnsi="Times New Roman" w:cs="Times New Roman"/>
          <w:sz w:val="28"/>
          <w:szCs w:val="28"/>
        </w:rPr>
        <w:t>, в пределах бюджетных ассигнований, предусмотренных Решением о бюджете;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5" w:name="sub_12"/>
      <w:bookmarkEnd w:id="24"/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3) по муниципальным контрактам (иным договорам) холодного водоснабжения, подлежащим оплате за счет средств бюджета поселения, </w:t>
      </w:r>
      <w:r w:rsidRPr="004A3CB9">
        <w:rPr>
          <w:rFonts w:ascii="Times New Roman" w:hAnsi="Times New Roman" w:cs="Times New Roman"/>
          <w:sz w:val="28"/>
          <w:szCs w:val="28"/>
        </w:rPr>
        <w:lastRenderedPageBreak/>
        <w:t xml:space="preserve">оплата полученной холодной воды, отведенных сточных вод осуществляется в соответствии с </w:t>
      </w:r>
      <w:hyperlink r:id="rId14" w:history="1">
        <w:r w:rsidRPr="000E74A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Правилами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холодного водоснабжения и водоотведения, утвержденными </w:t>
      </w:r>
      <w:hyperlink r:id="rId15" w:history="1">
        <w:r w:rsidRPr="000E74A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0E74A5">
        <w:rPr>
          <w:rFonts w:ascii="Times New Roman" w:hAnsi="Times New Roman" w:cs="Times New Roman"/>
          <w:sz w:val="28"/>
          <w:szCs w:val="28"/>
        </w:rPr>
        <w:t>ийской Федерации от 29.07.2013 № 644 «</w:t>
      </w:r>
      <w:r w:rsidRPr="004A3CB9">
        <w:rPr>
          <w:rFonts w:ascii="Times New Roman" w:hAnsi="Times New Roman" w:cs="Times New Roman"/>
          <w:sz w:val="28"/>
          <w:szCs w:val="28"/>
        </w:rPr>
        <w:t>Об утверждении Правил холодного водоснабжения и водоотведения и о внесении изменений в некоторые акты Правительства Российской Федерации</w:t>
      </w:r>
      <w:r w:rsidR="000E74A5">
        <w:rPr>
          <w:rFonts w:ascii="Times New Roman" w:hAnsi="Times New Roman" w:cs="Times New Roman"/>
          <w:sz w:val="28"/>
          <w:szCs w:val="28"/>
        </w:rPr>
        <w:t>»</w:t>
      </w:r>
      <w:r w:rsidRPr="004A3CB9">
        <w:rPr>
          <w:rFonts w:ascii="Times New Roman" w:hAnsi="Times New Roman" w:cs="Times New Roman"/>
          <w:sz w:val="28"/>
          <w:szCs w:val="28"/>
        </w:rPr>
        <w:t>, в пределах бюджетных ассигнований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Решением о бюджете.</w:t>
      </w:r>
    </w:p>
    <w:p w:rsidR="004A3CB9" w:rsidRPr="004A3CB9" w:rsidRDefault="000E74A5" w:rsidP="004A3CB9">
      <w:pPr>
        <w:rPr>
          <w:rFonts w:ascii="Times New Roman" w:hAnsi="Times New Roman" w:cs="Times New Roman"/>
          <w:sz w:val="28"/>
          <w:szCs w:val="28"/>
        </w:rPr>
      </w:pPr>
      <w:bookmarkStart w:id="26" w:name="sub_13"/>
      <w:bookmarkEnd w:id="25"/>
      <w:r>
        <w:rPr>
          <w:rFonts w:ascii="Times New Roman" w:hAnsi="Times New Roman" w:cs="Times New Roman"/>
          <w:sz w:val="28"/>
          <w:szCs w:val="28"/>
        </w:rPr>
        <w:t>6</w:t>
      </w:r>
      <w:r w:rsidR="004A3CB9" w:rsidRPr="004A3CB9">
        <w:rPr>
          <w:rFonts w:ascii="Times New Roman" w:hAnsi="Times New Roman" w:cs="Times New Roman"/>
          <w:sz w:val="28"/>
          <w:szCs w:val="28"/>
        </w:rPr>
        <w:t>. Установить, что главные распорядители (распорядители) и получатели средств бюджета поселения могут осуществлять 100 процентную предоплату следующих видов расходов, установленных в соответствии с законодательством Российской Федерации: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7" w:name="sub_14"/>
      <w:bookmarkEnd w:id="26"/>
      <w:r w:rsidRPr="004A3CB9">
        <w:rPr>
          <w:rFonts w:ascii="Times New Roman" w:hAnsi="Times New Roman" w:cs="Times New Roman"/>
          <w:sz w:val="28"/>
          <w:szCs w:val="28"/>
        </w:rPr>
        <w:t>1) по регистрационным и лицензионным сборам;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8" w:name="sub_15"/>
      <w:bookmarkEnd w:id="27"/>
      <w:r w:rsidRPr="004A3CB9">
        <w:rPr>
          <w:rFonts w:ascii="Times New Roman" w:hAnsi="Times New Roman" w:cs="Times New Roman"/>
          <w:sz w:val="28"/>
          <w:szCs w:val="28"/>
        </w:rPr>
        <w:t>2) по государственной пошлине;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29" w:name="sub_16"/>
      <w:bookmarkEnd w:id="28"/>
      <w:r w:rsidRPr="004A3CB9">
        <w:rPr>
          <w:rFonts w:ascii="Times New Roman" w:hAnsi="Times New Roman" w:cs="Times New Roman"/>
          <w:sz w:val="28"/>
          <w:szCs w:val="28"/>
        </w:rPr>
        <w:t>3)</w:t>
      </w:r>
      <w:r w:rsidR="000E74A5">
        <w:rPr>
          <w:rFonts w:ascii="Times New Roman" w:hAnsi="Times New Roman" w:cs="Times New Roman"/>
          <w:sz w:val="28"/>
          <w:szCs w:val="28"/>
        </w:rPr>
        <w:t xml:space="preserve"> по аккредитации и сертификации.</w:t>
      </w:r>
    </w:p>
    <w:p w:rsidR="004A3CB9" w:rsidRPr="004A3CB9" w:rsidRDefault="000E74A5" w:rsidP="004A3CB9">
      <w:pPr>
        <w:rPr>
          <w:rFonts w:ascii="Times New Roman" w:hAnsi="Times New Roman" w:cs="Times New Roman"/>
          <w:sz w:val="28"/>
          <w:szCs w:val="28"/>
        </w:rPr>
      </w:pPr>
      <w:bookmarkStart w:id="30" w:name="sub_19"/>
      <w:bookmarkEnd w:id="29"/>
      <w:r>
        <w:rPr>
          <w:rFonts w:ascii="Times New Roman" w:hAnsi="Times New Roman" w:cs="Times New Roman"/>
          <w:sz w:val="28"/>
          <w:szCs w:val="28"/>
        </w:rPr>
        <w:t>7</w:t>
      </w:r>
      <w:r w:rsidR="004A3CB9" w:rsidRPr="004A3CB9">
        <w:rPr>
          <w:rFonts w:ascii="Times New Roman" w:hAnsi="Times New Roman" w:cs="Times New Roman"/>
          <w:sz w:val="28"/>
          <w:szCs w:val="28"/>
        </w:rPr>
        <w:t>. Установить, что погашение кредиторской задолженности может осуществляться за счет ассигнований, предусмотренных Решением о бюджете.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1" w:name="sub_20"/>
      <w:bookmarkEnd w:id="30"/>
      <w:r w:rsidRPr="004A3CB9">
        <w:rPr>
          <w:rFonts w:ascii="Times New Roman" w:hAnsi="Times New Roman" w:cs="Times New Roman"/>
          <w:sz w:val="28"/>
          <w:szCs w:val="28"/>
        </w:rPr>
        <w:t>8. Установить, что оплата услуг организаций, осуществляющих переводы денежных сре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>ажданам (заработная плата, пенсии и иные выплаты социального характера), производится в пределах ассигнований, предусмотренных главному распорядителю средств бюджета поселения.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2" w:name="sub_21"/>
      <w:bookmarkEnd w:id="31"/>
      <w:r w:rsidRPr="004A3CB9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Установить, что средства в валюте Российской Федерации, поступающие во временное распоряжение муниципальных казенных учреждений поселения в соответствии с законодательством Российской Федерации, учитываются на лицевых счетах по учету средств, поступающих во временное распоряжение, открываемых им Управлением Федерального казначейства по Камчатскому краю в соответствии с соглашением, заключенным между администрацией </w:t>
      </w:r>
      <w:r w:rsidR="00F76BEF">
        <w:rPr>
          <w:rFonts w:ascii="Times New Roman" w:hAnsi="Times New Roman" w:cs="Times New Roman"/>
          <w:sz w:val="28"/>
          <w:szCs w:val="28"/>
        </w:rPr>
        <w:t xml:space="preserve">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="005F3B5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A3CB9">
        <w:rPr>
          <w:rFonts w:ascii="Times New Roman" w:hAnsi="Times New Roman" w:cs="Times New Roman"/>
          <w:sz w:val="28"/>
          <w:szCs w:val="28"/>
        </w:rPr>
        <w:t>и Управлением Федерального казначейства по Камчатскому краю.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Доходы от выполнения (оказания) муниципальными казенными учреждениями поселения платных работ (услуг) перечисляются в бюджет поселения.</w:t>
      </w:r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3" w:name="sub_22"/>
      <w:bookmarkEnd w:id="32"/>
      <w:r w:rsidRPr="004A3CB9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Установить, что </w:t>
      </w:r>
      <w:r w:rsidR="005F3B5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="005F3B56"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осуществляющая</w:t>
      </w:r>
      <w:r w:rsidRPr="004A3CB9">
        <w:rPr>
          <w:rFonts w:ascii="Times New Roman" w:hAnsi="Times New Roman" w:cs="Times New Roman"/>
          <w:sz w:val="28"/>
          <w:szCs w:val="28"/>
        </w:rPr>
        <w:t xml:space="preserve"> функции и полномочия учредителя в отношении муниципальных бюджетных учреждений поселения, обеспечивает включение указанными учреждениями при заключении ими договоров (контрактов) о поставке товаров, выполнении работ и оказании услуг условий об авансовых платежах в объеме, не превышающем предельных размеров выплат авансовых платежей, установленных в соответствии с </w:t>
      </w:r>
      <w:hyperlink w:anchor="sub_3" w:history="1">
        <w:r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частью 3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настоящего постановления для получателя средств бюджета поселения.</w:t>
      </w:r>
      <w:proofErr w:type="gramEnd"/>
    </w:p>
    <w:p w:rsidR="004A3CB9" w:rsidRP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4" w:name="sub_23"/>
      <w:bookmarkEnd w:id="33"/>
      <w:r w:rsidRPr="004A3CB9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 xml:space="preserve">Установить, что в случае отсутствия принятого в соответствии с абзацем четвертым </w:t>
      </w:r>
      <w:hyperlink r:id="rId16" w:history="1">
        <w:r w:rsid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подпункта «а»</w:t>
        </w:r>
        <w:r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 пункта 9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Общих требований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</w:t>
      </w:r>
      <w:r w:rsidRPr="004A3CB9">
        <w:rPr>
          <w:rFonts w:ascii="Times New Roman" w:hAnsi="Times New Roman" w:cs="Times New Roman"/>
          <w:sz w:val="28"/>
          <w:szCs w:val="28"/>
        </w:rPr>
        <w:lastRenderedPageBreak/>
        <w:t xml:space="preserve">физическим лицам - производителям товаров, работ, услуг, утвержденных </w:t>
      </w:r>
      <w:hyperlink r:id="rId17" w:history="1">
        <w:r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Постановлением</w:t>
        </w:r>
      </w:hyperlink>
      <w:r w:rsidRPr="004A3CB9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</w:t>
      </w:r>
      <w:r w:rsidR="005F3B56">
        <w:rPr>
          <w:rFonts w:ascii="Times New Roman" w:hAnsi="Times New Roman" w:cs="Times New Roman"/>
          <w:sz w:val="28"/>
          <w:szCs w:val="28"/>
        </w:rPr>
        <w:t>.09.2020 №</w:t>
      </w:r>
      <w:r w:rsidRPr="004A3CB9">
        <w:rPr>
          <w:rFonts w:ascii="Times New Roman" w:hAnsi="Times New Roman" w:cs="Times New Roman"/>
          <w:sz w:val="28"/>
          <w:szCs w:val="28"/>
        </w:rPr>
        <w:t> 1492, решения главного распорядителя средств бюджета поселенияоналичии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3CB9">
        <w:rPr>
          <w:rFonts w:ascii="Times New Roman" w:hAnsi="Times New Roman" w:cs="Times New Roman"/>
          <w:sz w:val="28"/>
          <w:szCs w:val="28"/>
        </w:rPr>
        <w:t>потребности в использовании в текущем финансовом году остатка субсидии, предоставленной в отчетном финансовом году в целях финансового обеспечения затрат в связи с производством (реализацией) товаров, выполнением работ, оказанием услуг, остаток субсидии (за исключением субсидии, предоставленной в пределах суммы, необходимой для оплаты денежных обязательств получателя субсидии, источником финансового обеспечения которых является указанная субсидия) подлежит возврату в бюджет поселения впорядке и сроки</w:t>
      </w:r>
      <w:proofErr w:type="gramEnd"/>
      <w:r w:rsidRPr="004A3CB9">
        <w:rPr>
          <w:rFonts w:ascii="Times New Roman" w:hAnsi="Times New Roman" w:cs="Times New Roman"/>
          <w:sz w:val="28"/>
          <w:szCs w:val="28"/>
        </w:rPr>
        <w:t>, предусмотренные соответствующим порядком предоставления субсидии, но не позднее 15 февраля года, следующего за годом предоставления субсидии.</w:t>
      </w:r>
    </w:p>
    <w:p w:rsidR="004A3CB9" w:rsidRDefault="004A3CB9" w:rsidP="004A3CB9">
      <w:pPr>
        <w:rPr>
          <w:rFonts w:ascii="Times New Roman" w:hAnsi="Times New Roman" w:cs="Times New Roman"/>
          <w:sz w:val="28"/>
          <w:szCs w:val="28"/>
        </w:rPr>
      </w:pPr>
      <w:bookmarkStart w:id="35" w:name="sub_24"/>
      <w:bookmarkEnd w:id="34"/>
      <w:r w:rsidRPr="004A3CB9">
        <w:rPr>
          <w:rFonts w:ascii="Times New Roman" w:hAnsi="Times New Roman" w:cs="Times New Roman"/>
          <w:sz w:val="28"/>
          <w:szCs w:val="28"/>
        </w:rPr>
        <w:t>12. Главным распорядителям средств бюджета поселения осуществлять контроль исполнения подведомственными муниципальными учреждениями поселения настоящего постановления.</w:t>
      </w:r>
    </w:p>
    <w:p w:rsidR="00F76BEF" w:rsidRPr="00F76BEF" w:rsidRDefault="00F76BEF" w:rsidP="004A3C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13.Считать Постановление администрации Крутогоровского сельского поселения № 114 от 07,11,2022 г. « </w:t>
      </w:r>
      <w:r w:rsidRPr="00F76BEF">
        <w:rPr>
          <w:rFonts w:ascii="Times New Roman" w:hAnsi="Times New Roman" w:cs="Times New Roman"/>
          <w:sz w:val="28"/>
          <w:szCs w:val="28"/>
        </w:rPr>
        <w:t xml:space="preserve">О мерах по реализации Решения Крутогоровского сельского поселения от </w:t>
      </w:r>
      <w:r w:rsidR="004A5DFC">
        <w:rPr>
          <w:rFonts w:ascii="Times New Roman" w:hAnsi="Times New Roman" w:cs="Times New Roman"/>
          <w:sz w:val="28"/>
          <w:szCs w:val="28"/>
        </w:rPr>
        <w:t>17.11.2022</w:t>
      </w:r>
      <w:r w:rsidRPr="00F76BEF">
        <w:rPr>
          <w:rFonts w:ascii="Times New Roman" w:hAnsi="Times New Roman" w:cs="Times New Roman"/>
          <w:sz w:val="28"/>
          <w:szCs w:val="28"/>
        </w:rPr>
        <w:t xml:space="preserve"> № </w:t>
      </w:r>
      <w:r w:rsidR="004A5DFC">
        <w:rPr>
          <w:rFonts w:ascii="Times New Roman" w:hAnsi="Times New Roman" w:cs="Times New Roman"/>
          <w:sz w:val="28"/>
          <w:szCs w:val="28"/>
        </w:rPr>
        <w:t>82</w:t>
      </w:r>
      <w:r w:rsidRPr="00F76BEF">
        <w:rPr>
          <w:rFonts w:ascii="Times New Roman" w:hAnsi="Times New Roman" w:cs="Times New Roman"/>
          <w:sz w:val="28"/>
          <w:szCs w:val="28"/>
        </w:rPr>
        <w:t xml:space="preserve"> (</w:t>
      </w:r>
      <w:r w:rsidR="004A5DFC">
        <w:rPr>
          <w:rFonts w:ascii="Times New Roman" w:hAnsi="Times New Roman" w:cs="Times New Roman"/>
          <w:sz w:val="28"/>
          <w:szCs w:val="28"/>
        </w:rPr>
        <w:t>117</w:t>
      </w:r>
      <w:r w:rsidRPr="00F76BEF">
        <w:rPr>
          <w:rFonts w:ascii="Times New Roman" w:hAnsi="Times New Roman" w:cs="Times New Roman"/>
          <w:sz w:val="28"/>
          <w:szCs w:val="28"/>
        </w:rPr>
        <w:t xml:space="preserve">) «О внесении изменения </w:t>
      </w:r>
      <w:r w:rsidRPr="00F76BE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в Решение </w:t>
      </w:r>
      <w:r w:rsidR="004A5DF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Крутогоровского</w:t>
      </w:r>
      <w:r w:rsidRPr="00F76BE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сельского поселения</w:t>
      </w:r>
      <w:r w:rsidR="004A5DF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</w:t>
      </w:r>
      <w:r w:rsidRPr="00F76BE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от </w:t>
      </w:r>
      <w:r w:rsidR="004A5DF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30 </w:t>
      </w:r>
      <w:r w:rsidRPr="00F76BE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декабря 2021 года № </w:t>
      </w:r>
      <w:r w:rsidR="004A5DF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56</w:t>
      </w:r>
      <w:r w:rsidRPr="00F76BE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(</w:t>
      </w:r>
      <w:r w:rsidR="004A5DF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82</w:t>
      </w:r>
      <w:r w:rsidRPr="00F76BE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) «О бюджете</w:t>
      </w:r>
      <w:r w:rsidR="004A5DF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Крутогоровского</w:t>
      </w:r>
      <w:r w:rsidRPr="00F76BEF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сельского поселения на 2022 год</w:t>
      </w:r>
      <w:r w:rsidR="004A5DF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>» считать утративши силу</w:t>
      </w:r>
      <w:proofErr w:type="gramStart"/>
      <w:r w:rsidR="004A5DFC">
        <w:rPr>
          <w:rFonts w:ascii="Times New Roman" w:hAnsi="Times New Roman" w:cs="Times New Roman"/>
          <w:bCs/>
          <w:color w:val="000000"/>
          <w:spacing w:val="-6"/>
          <w:sz w:val="28"/>
          <w:szCs w:val="28"/>
        </w:rPr>
        <w:t xml:space="preserve"> .</w:t>
      </w:r>
      <w:proofErr w:type="gramEnd"/>
    </w:p>
    <w:p w:rsidR="004A3CB9" w:rsidRPr="004A3CB9" w:rsidRDefault="00F76BEF" w:rsidP="004A3CB9">
      <w:pPr>
        <w:rPr>
          <w:rFonts w:ascii="Times New Roman" w:hAnsi="Times New Roman" w:cs="Times New Roman"/>
          <w:sz w:val="28"/>
          <w:szCs w:val="28"/>
        </w:rPr>
      </w:pPr>
      <w:bookmarkStart w:id="36" w:name="sub_25"/>
      <w:bookmarkEnd w:id="35"/>
      <w:r>
        <w:rPr>
          <w:rFonts w:ascii="Times New Roman" w:hAnsi="Times New Roman" w:cs="Times New Roman"/>
          <w:sz w:val="28"/>
          <w:szCs w:val="28"/>
        </w:rPr>
        <w:t>14</w:t>
      </w:r>
      <w:r w:rsidR="004A3CB9" w:rsidRPr="004A3CB9">
        <w:rPr>
          <w:rFonts w:ascii="Times New Roman" w:hAnsi="Times New Roman" w:cs="Times New Roman"/>
          <w:sz w:val="28"/>
          <w:szCs w:val="28"/>
        </w:rPr>
        <w:t xml:space="preserve">. </w:t>
      </w:r>
      <w:hyperlink r:id="rId18" w:history="1">
        <w:r w:rsidR="005F3B56"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="004A3CB9" w:rsidRPr="004A3CB9">
        <w:rPr>
          <w:rFonts w:ascii="Times New Roman" w:hAnsi="Times New Roman" w:cs="Times New Roman"/>
          <w:sz w:val="28"/>
          <w:szCs w:val="28"/>
        </w:rPr>
        <w:t xml:space="preserve"> настоящее постановление в средствах массовой информации и разместить на </w:t>
      </w:r>
      <w:hyperlink r:id="rId19" w:history="1">
        <w:r w:rsidR="004A3CB9"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>
        <w:t xml:space="preserve"> </w:t>
      </w:r>
      <w:r w:rsidR="005F3B5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  <w:r w:rsidR="005F3B5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A3CB9" w:rsidRPr="004A3CB9">
        <w:rPr>
          <w:rFonts w:ascii="Times New Roman" w:hAnsi="Times New Roman" w:cs="Times New Roman"/>
          <w:sz w:val="28"/>
          <w:szCs w:val="28"/>
        </w:rPr>
        <w:t>.</w:t>
      </w:r>
    </w:p>
    <w:p w:rsidR="004A3CB9" w:rsidRPr="004A3CB9" w:rsidRDefault="00F76BEF" w:rsidP="004A3CB9">
      <w:pPr>
        <w:rPr>
          <w:rFonts w:ascii="Times New Roman" w:hAnsi="Times New Roman" w:cs="Times New Roman"/>
          <w:sz w:val="28"/>
          <w:szCs w:val="28"/>
        </w:rPr>
      </w:pPr>
      <w:bookmarkStart w:id="37" w:name="sub_26"/>
      <w:bookmarkEnd w:id="36"/>
      <w:r>
        <w:rPr>
          <w:rFonts w:ascii="Times New Roman" w:hAnsi="Times New Roman" w:cs="Times New Roman"/>
          <w:sz w:val="28"/>
          <w:szCs w:val="28"/>
        </w:rPr>
        <w:t>15</w:t>
      </w:r>
      <w:r w:rsidR="004A3CB9" w:rsidRPr="004A3CB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5F3B56">
        <w:rPr>
          <w:rFonts w:ascii="Times New Roman" w:hAnsi="Times New Roman" w:cs="Times New Roman"/>
          <w:sz w:val="28"/>
          <w:szCs w:val="28"/>
        </w:rPr>
        <w:t>со</w:t>
      </w:r>
      <w:r w:rsidR="004A3CB9" w:rsidRPr="004A3CB9">
        <w:rPr>
          <w:rFonts w:ascii="Times New Roman" w:hAnsi="Times New Roman" w:cs="Times New Roman"/>
          <w:sz w:val="28"/>
          <w:szCs w:val="28"/>
        </w:rPr>
        <w:t xml:space="preserve"> дня его </w:t>
      </w:r>
      <w:hyperlink r:id="rId20" w:history="1">
        <w:r w:rsidR="005F3B56" w:rsidRPr="005F3B5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подписания</w:t>
        </w:r>
      </w:hyperlink>
      <w:r w:rsidR="004A3CB9" w:rsidRPr="004A3CB9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</w:t>
      </w:r>
      <w:r>
        <w:rPr>
          <w:rFonts w:ascii="Times New Roman" w:hAnsi="Times New Roman" w:cs="Times New Roman"/>
          <w:sz w:val="28"/>
          <w:szCs w:val="28"/>
        </w:rPr>
        <w:t>ния, возникающие с 1 января 2023</w:t>
      </w:r>
      <w:r w:rsidR="004A3CB9" w:rsidRPr="004A3CB9">
        <w:rPr>
          <w:rFonts w:ascii="Times New Roman" w:hAnsi="Times New Roman" w:cs="Times New Roman"/>
          <w:sz w:val="28"/>
          <w:szCs w:val="28"/>
        </w:rPr>
        <w:t xml:space="preserve"> года.</w:t>
      </w:r>
    </w:p>
    <w:bookmarkEnd w:id="37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380"/>
        <w:gridCol w:w="3191"/>
      </w:tblGrid>
      <w:tr w:rsidR="004A3CB9" w:rsidTr="005F3B56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4A3CB9" w:rsidRDefault="004A3CB9" w:rsidP="007A6351">
            <w:pPr>
              <w:pStyle w:val="a7"/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4A3CB9" w:rsidRDefault="004A3CB9" w:rsidP="007A6351">
            <w:pPr>
              <w:pStyle w:val="a6"/>
              <w:jc w:val="right"/>
            </w:pPr>
          </w:p>
        </w:tc>
      </w:tr>
    </w:tbl>
    <w:p w:rsidR="004A3CB9" w:rsidRDefault="004A3CB9" w:rsidP="004A3CB9"/>
    <w:p w:rsidR="004310BB" w:rsidRDefault="004310BB" w:rsidP="004310BB">
      <w:pPr>
        <w:rPr>
          <w:rFonts w:ascii="Times New Roman" w:hAnsi="Times New Roman" w:cs="Times New Roman"/>
          <w:sz w:val="28"/>
          <w:szCs w:val="28"/>
        </w:rPr>
      </w:pPr>
    </w:p>
    <w:p w:rsidR="005F3B56" w:rsidRDefault="005F3B56" w:rsidP="004310BB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FA08AD" w:rsidRDefault="009259C8" w:rsidP="004310B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A08AD">
        <w:rPr>
          <w:rFonts w:ascii="Times New Roman" w:hAnsi="Times New Roman" w:cs="Times New Roman"/>
          <w:sz w:val="28"/>
          <w:szCs w:val="28"/>
        </w:rPr>
        <w:t>Крутогоровского</w:t>
      </w:r>
    </w:p>
    <w:p w:rsidR="004310BB" w:rsidRDefault="009259C8" w:rsidP="004310B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</w:t>
      </w:r>
      <w:r w:rsidR="00FA08AD">
        <w:rPr>
          <w:rFonts w:ascii="Times New Roman" w:hAnsi="Times New Roman" w:cs="Times New Roman"/>
          <w:sz w:val="28"/>
          <w:szCs w:val="28"/>
        </w:rPr>
        <w:t xml:space="preserve">                       А.В. Струнина </w:t>
      </w:r>
    </w:p>
    <w:p w:rsidR="009A2D19" w:rsidRDefault="009A2D19"/>
    <w:sectPr w:rsidR="009A2D19" w:rsidSect="00E15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10BB"/>
    <w:rsid w:val="000E74A5"/>
    <w:rsid w:val="00226175"/>
    <w:rsid w:val="00273CD6"/>
    <w:rsid w:val="004310BB"/>
    <w:rsid w:val="004A3CB9"/>
    <w:rsid w:val="004A5DFC"/>
    <w:rsid w:val="004B48C9"/>
    <w:rsid w:val="00562F49"/>
    <w:rsid w:val="005F3B56"/>
    <w:rsid w:val="00891D4B"/>
    <w:rsid w:val="008D4E22"/>
    <w:rsid w:val="009259C8"/>
    <w:rsid w:val="009A2D19"/>
    <w:rsid w:val="009A6AE4"/>
    <w:rsid w:val="00D2064B"/>
    <w:rsid w:val="00E15F72"/>
    <w:rsid w:val="00E735F2"/>
    <w:rsid w:val="00F75C18"/>
    <w:rsid w:val="00F76BEF"/>
    <w:rsid w:val="00FA08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0B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10BB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0B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310BB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4A3CB9"/>
    <w:pPr>
      <w:spacing w:before="75"/>
      <w:ind w:left="170" w:firstLine="0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5">
    <w:name w:val="Информация о версии"/>
    <w:basedOn w:val="a4"/>
    <w:next w:val="a"/>
    <w:uiPriority w:val="99"/>
    <w:rsid w:val="004A3CB9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4A3CB9"/>
    <w:pPr>
      <w:ind w:firstLine="0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4A3CB9"/>
    <w:pPr>
      <w:ind w:firstLine="0"/>
      <w:jc w:val="left"/>
    </w:pPr>
    <w:rPr>
      <w:rFonts w:ascii="Times New Roman CYR" w:eastAsiaTheme="minorEastAsia" w:hAnsi="Times New Roman CYR" w:cs="Times New Roman CYR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2064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064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0B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10BB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0B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310BB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4A3CB9"/>
    <w:pPr>
      <w:spacing w:before="75"/>
      <w:ind w:left="170" w:firstLine="0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5">
    <w:name w:val="Информация о версии"/>
    <w:basedOn w:val="a4"/>
    <w:next w:val="a"/>
    <w:uiPriority w:val="99"/>
    <w:rsid w:val="004A3CB9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4A3CB9"/>
    <w:pPr>
      <w:ind w:firstLine="0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4A3CB9"/>
    <w:pPr>
      <w:ind w:firstLine="0"/>
      <w:jc w:val="left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5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275618/1000" TargetMode="External"/><Relationship Id="rId13" Type="http://schemas.openxmlformats.org/officeDocument/2006/relationships/hyperlink" Target="http://internet.garant.ru/document/redirect/70215126/0" TargetMode="External"/><Relationship Id="rId18" Type="http://schemas.openxmlformats.org/officeDocument/2006/relationships/hyperlink" Target="http://internet.garant.ru/document/redirect/404977742/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internet.garant.ru/document/redirect/72275618/1000" TargetMode="External"/><Relationship Id="rId12" Type="http://schemas.openxmlformats.org/officeDocument/2006/relationships/hyperlink" Target="http://internet.garant.ru/document/redirect/70215126/1000" TargetMode="External"/><Relationship Id="rId17" Type="http://schemas.openxmlformats.org/officeDocument/2006/relationships/hyperlink" Target="http://internet.garant.ru/document/redirect/74681710/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74681710/1091" TargetMode="External"/><Relationship Id="rId20" Type="http://schemas.openxmlformats.org/officeDocument/2006/relationships/hyperlink" Target="http://internet.garant.ru/document/redirect/404977742/0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2275618/1000" TargetMode="External"/><Relationship Id="rId11" Type="http://schemas.openxmlformats.org/officeDocument/2006/relationships/hyperlink" Target="http://internet.garant.ru/document/redirect/70183216/0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internet.garant.ru/document/redirect/70427212/0" TargetMode="External"/><Relationship Id="rId10" Type="http://schemas.openxmlformats.org/officeDocument/2006/relationships/hyperlink" Target="http://internet.garant.ru/document/redirect/70183216/1000" TargetMode="External"/><Relationship Id="rId19" Type="http://schemas.openxmlformats.org/officeDocument/2006/relationships/hyperlink" Target="http://internet.garant.ru/document/redirect/26010116/1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0" TargetMode="External"/><Relationship Id="rId14" Type="http://schemas.openxmlformats.org/officeDocument/2006/relationships/hyperlink" Target="http://internet.garant.ru/document/redirect/70427212/1000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1902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Админ</cp:lastModifiedBy>
  <cp:revision>10</cp:revision>
  <cp:lastPrinted>2022-08-04T02:39:00Z</cp:lastPrinted>
  <dcterms:created xsi:type="dcterms:W3CDTF">2022-08-03T23:53:00Z</dcterms:created>
  <dcterms:modified xsi:type="dcterms:W3CDTF">2023-01-22T21:15:00Z</dcterms:modified>
</cp:coreProperties>
</file>