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5A5F" w:rsidRPr="00555A5F" w:rsidRDefault="00555A5F" w:rsidP="00555A5F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  <w:t xml:space="preserve">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55A5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5A5F" w:rsidRPr="00555A5F" w:rsidRDefault="00555A5F" w:rsidP="00555A5F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</w:t>
      </w:r>
      <w:r w:rsidRPr="00555A5F">
        <w:rPr>
          <w:rFonts w:ascii="Times New Roman" w:hAnsi="Times New Roman" w:cs="Times New Roman"/>
          <w:b/>
          <w:sz w:val="24"/>
          <w:szCs w:val="24"/>
        </w:rPr>
        <w:t>СОБРАНИЕ ДЕПУТАТОВ</w:t>
      </w:r>
    </w:p>
    <w:p w:rsidR="00555A5F" w:rsidRPr="00555A5F" w:rsidRDefault="00555A5F" w:rsidP="00555A5F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5A5F">
        <w:rPr>
          <w:rFonts w:ascii="Times New Roman" w:hAnsi="Times New Roman" w:cs="Times New Roman"/>
          <w:b/>
          <w:sz w:val="24"/>
          <w:szCs w:val="24"/>
        </w:rPr>
        <w:t>КРУТОГОРОВСКОГО СЕЛЬСКОГО ПОСЕЛЕНИЯ</w:t>
      </w:r>
    </w:p>
    <w:p w:rsidR="00555A5F" w:rsidRPr="00555A5F" w:rsidRDefault="00555A5F" w:rsidP="00555A5F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5A5F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555A5F" w:rsidRPr="00555A5F" w:rsidRDefault="00555A5F" w:rsidP="00555A5F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5A5F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555A5F" w:rsidRPr="00555A5F" w:rsidRDefault="00555A5F" w:rsidP="00555A5F">
      <w:pPr>
        <w:tabs>
          <w:tab w:val="left" w:pos="3920"/>
        </w:tabs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</w:t>
      </w:r>
      <w:r w:rsidRPr="00555A5F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555A5F" w:rsidRDefault="00555A5F" w:rsidP="00555A5F">
      <w:pPr>
        <w:tabs>
          <w:tab w:val="left" w:pos="3920"/>
        </w:tabs>
        <w:rPr>
          <w:rFonts w:ascii="Times New Roman" w:hAnsi="Times New Roman" w:cs="Times New Roman"/>
          <w:sz w:val="24"/>
          <w:szCs w:val="24"/>
          <w:u w:val="single"/>
        </w:rPr>
      </w:pPr>
      <w:r w:rsidRPr="00555A5F">
        <w:rPr>
          <w:rFonts w:ascii="Times New Roman" w:hAnsi="Times New Roman" w:cs="Times New Roman"/>
          <w:sz w:val="24"/>
          <w:szCs w:val="24"/>
          <w:u w:val="single"/>
        </w:rPr>
        <w:t xml:space="preserve">14 ноября   </w:t>
      </w:r>
      <w:r w:rsidR="00F518DD">
        <w:rPr>
          <w:rFonts w:ascii="Times New Roman" w:hAnsi="Times New Roman" w:cs="Times New Roman"/>
          <w:sz w:val="24"/>
          <w:szCs w:val="24"/>
          <w:u w:val="single"/>
        </w:rPr>
        <w:t xml:space="preserve">  2013 г № 220</w:t>
      </w:r>
    </w:p>
    <w:p w:rsidR="00555A5F" w:rsidRPr="00555A5F" w:rsidRDefault="00555A5F" w:rsidP="00555A5F">
      <w:pPr>
        <w:tabs>
          <w:tab w:val="left" w:pos="3920"/>
        </w:tabs>
        <w:rPr>
          <w:rFonts w:ascii="Times New Roman" w:hAnsi="Times New Roman" w:cs="Times New Roman"/>
          <w:sz w:val="24"/>
          <w:szCs w:val="24"/>
          <w:u w:val="single"/>
        </w:rPr>
      </w:pPr>
      <w:r w:rsidRPr="00555A5F">
        <w:rPr>
          <w:rFonts w:ascii="Times New Roman" w:hAnsi="Times New Roman" w:cs="Times New Roman"/>
          <w:sz w:val="24"/>
          <w:szCs w:val="24"/>
        </w:rPr>
        <w:t>29-я  очередная сессия 2-го созыва</w:t>
      </w:r>
    </w:p>
    <w:p w:rsidR="00B62B19" w:rsidRDefault="00B62B19" w:rsidP="003946E3">
      <w:pPr>
        <w:spacing w:after="0" w:line="240" w:lineRule="auto"/>
        <w:ind w:right="510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946E3">
        <w:rPr>
          <w:rFonts w:ascii="Times New Roman" w:eastAsia="Times New Roman" w:hAnsi="Times New Roman" w:cs="Times New Roman"/>
          <w:color w:val="000000"/>
          <w:sz w:val="24"/>
          <w:szCs w:val="24"/>
        </w:rPr>
        <w:t>О муниципальном дорожном фонде Крутогоровского сельского поселения</w:t>
      </w:r>
    </w:p>
    <w:p w:rsidR="00555A5F" w:rsidRPr="003946E3" w:rsidRDefault="00555A5F" w:rsidP="003946E3">
      <w:pPr>
        <w:spacing w:after="0" w:line="240" w:lineRule="auto"/>
        <w:ind w:right="510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62B19" w:rsidRDefault="00B62B19" w:rsidP="003946E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946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соответствии с пунктом 5 статьи 179.4 Бюджетного кодекса Российской Федерации, пунктом 5 части 1 статьи 15 Федерального закона от 06.10.2003 № 131-ФЗ «Об общих принципах организации местного самоуправления в Российской Федерации», Федеральным законом  от 08 ноября 2007 года № 257-ФЗ «Об автомобильных дорогах и о дорожной деятельности в Российской Федерации», </w:t>
      </w:r>
    </w:p>
    <w:p w:rsidR="00555A5F" w:rsidRDefault="00555A5F" w:rsidP="003946E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55A5F" w:rsidRDefault="00555A5F" w:rsidP="00555A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b/>
          <w:sz w:val="28"/>
          <w:szCs w:val="28"/>
        </w:rPr>
        <w:t>РЕШИЛО:</w:t>
      </w:r>
    </w:p>
    <w:p w:rsidR="00B62B19" w:rsidRPr="00F518DD" w:rsidRDefault="00B62B19" w:rsidP="003946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946E3">
        <w:rPr>
          <w:rFonts w:ascii="Times New Roman" w:eastAsia="Times New Roman" w:hAnsi="Times New Roman" w:cs="Times New Roman"/>
          <w:color w:val="000000"/>
          <w:sz w:val="24"/>
          <w:szCs w:val="24"/>
        </w:rPr>
        <w:t>1. Создать  муниципальный  дорожный фонд Крутогоровского сельского поселения </w:t>
      </w:r>
    </w:p>
    <w:p w:rsidR="00B62B19" w:rsidRPr="00F518DD" w:rsidRDefault="00B62B19" w:rsidP="003946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18DD">
        <w:rPr>
          <w:rFonts w:ascii="Times New Roman" w:eastAsia="Times New Roman" w:hAnsi="Times New Roman" w:cs="Times New Roman"/>
          <w:sz w:val="24"/>
          <w:szCs w:val="24"/>
        </w:rPr>
        <w:t>2. Утвердить порядок формирования и использования бюджетных ассигнований дорожного фонда Крутогоровского сельского поселения согласно приложению.</w:t>
      </w:r>
    </w:p>
    <w:p w:rsidR="00B62B19" w:rsidRPr="00F518DD" w:rsidRDefault="00B62B19" w:rsidP="00F518DD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18DD">
        <w:rPr>
          <w:rFonts w:ascii="Times New Roman" w:eastAsia="Times New Roman" w:hAnsi="Times New Roman" w:cs="Times New Roman"/>
          <w:sz w:val="24"/>
          <w:szCs w:val="24"/>
        </w:rPr>
        <w:t>3. Данное решение опубликовать</w:t>
      </w:r>
      <w:r w:rsidR="00555A5F" w:rsidRPr="00F518DD">
        <w:rPr>
          <w:rFonts w:ascii="Times New Roman" w:eastAsia="Times New Roman" w:hAnsi="Times New Roman" w:cs="Times New Roman"/>
          <w:sz w:val="24"/>
          <w:szCs w:val="24"/>
        </w:rPr>
        <w:t xml:space="preserve">  на официальном сайте </w:t>
      </w:r>
      <w:r w:rsidR="00F518DD" w:rsidRPr="00F518DD">
        <w:rPr>
          <w:rFonts w:ascii="Times New Roman" w:eastAsia="Times New Roman" w:hAnsi="Times New Roman" w:cs="Times New Roman"/>
          <w:sz w:val="24"/>
          <w:szCs w:val="24"/>
        </w:rPr>
        <w:t xml:space="preserve">Администрации Крутогоровского  сельского поселения </w:t>
      </w:r>
    </w:p>
    <w:p w:rsidR="00B62B19" w:rsidRPr="00F518DD" w:rsidRDefault="00B62B19" w:rsidP="003946E3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18DD">
        <w:rPr>
          <w:rFonts w:ascii="Times New Roman" w:eastAsia="Times New Roman" w:hAnsi="Times New Roman" w:cs="Times New Roman"/>
          <w:sz w:val="24"/>
          <w:szCs w:val="24"/>
        </w:rPr>
        <w:t>4. Решение вступает в силу после его официального опубликования и распространяется на правоотношения, возникшие с 01 января 2014 года.</w:t>
      </w:r>
    </w:p>
    <w:p w:rsidR="00B62B19" w:rsidRPr="00F518DD" w:rsidRDefault="00B62B19" w:rsidP="003946E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18DD">
        <w:rPr>
          <w:rFonts w:ascii="Times New Roman" w:eastAsia="Times New Roman" w:hAnsi="Times New Roman" w:cs="Times New Roman"/>
          <w:sz w:val="24"/>
          <w:szCs w:val="24"/>
        </w:rPr>
        <w:t xml:space="preserve">5. Контроль исполнения решения возложить на </w:t>
      </w:r>
      <w:r w:rsidR="00F518DD" w:rsidRPr="00F518DD">
        <w:rPr>
          <w:rFonts w:ascii="Times New Roman" w:eastAsia="Times New Roman" w:hAnsi="Times New Roman" w:cs="Times New Roman"/>
          <w:sz w:val="24"/>
          <w:szCs w:val="24"/>
        </w:rPr>
        <w:t xml:space="preserve">бухгалтерию  Администрации Крутогоровского сельского поселения </w:t>
      </w:r>
    </w:p>
    <w:p w:rsidR="00B62B19" w:rsidRPr="00F518DD" w:rsidRDefault="00B62B19" w:rsidP="003946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55A5F" w:rsidRDefault="00555A5F" w:rsidP="00555A5F">
      <w:pPr>
        <w:spacing w:after="0" w:line="240" w:lineRule="auto"/>
        <w:ind w:left="708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55A5F" w:rsidRDefault="00555A5F" w:rsidP="00555A5F">
      <w:pPr>
        <w:spacing w:after="0" w:line="240" w:lineRule="auto"/>
        <w:ind w:left="708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55A5F" w:rsidRDefault="00555A5F" w:rsidP="00555A5F">
      <w:pPr>
        <w:spacing w:after="0" w:line="240" w:lineRule="auto"/>
        <w:ind w:left="708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55A5F" w:rsidRDefault="00555A5F" w:rsidP="00555A5F">
      <w:pPr>
        <w:spacing w:after="0" w:line="240" w:lineRule="auto"/>
        <w:ind w:left="708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55A5F" w:rsidRPr="003946E3" w:rsidRDefault="00555A5F" w:rsidP="00555A5F">
      <w:pPr>
        <w:spacing w:after="0" w:line="240" w:lineRule="auto"/>
        <w:ind w:left="708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518DD" w:rsidRPr="00F518DD" w:rsidRDefault="00B62B19" w:rsidP="00F518DD">
      <w:pPr>
        <w:tabs>
          <w:tab w:val="left" w:pos="392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46E3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F518DD" w:rsidRPr="00F518DD">
        <w:rPr>
          <w:rFonts w:ascii="Times New Roman" w:hAnsi="Times New Roman" w:cs="Times New Roman"/>
          <w:sz w:val="24"/>
          <w:szCs w:val="24"/>
        </w:rPr>
        <w:t xml:space="preserve">Председатель Собрания депутатов </w:t>
      </w:r>
    </w:p>
    <w:p w:rsidR="00F518DD" w:rsidRPr="00F518DD" w:rsidRDefault="00F518DD" w:rsidP="00F518DD">
      <w:pPr>
        <w:tabs>
          <w:tab w:val="left" w:pos="392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18DD">
        <w:rPr>
          <w:rFonts w:ascii="Times New Roman" w:hAnsi="Times New Roman" w:cs="Times New Roman"/>
          <w:sz w:val="24"/>
          <w:szCs w:val="24"/>
        </w:rPr>
        <w:t>Крутогоровского сельского поселения                             Г.Н. Овчаренко</w:t>
      </w:r>
    </w:p>
    <w:p w:rsidR="00F518DD" w:rsidRDefault="00F518DD" w:rsidP="00F518DD">
      <w:pPr>
        <w:tabs>
          <w:tab w:val="left" w:pos="3920"/>
        </w:tabs>
        <w:spacing w:line="240" w:lineRule="auto"/>
        <w:jc w:val="both"/>
        <w:rPr>
          <w:sz w:val="28"/>
          <w:szCs w:val="28"/>
        </w:rPr>
      </w:pPr>
    </w:p>
    <w:p w:rsidR="00B62B19" w:rsidRDefault="00B62B19" w:rsidP="003946E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518DD" w:rsidRDefault="00F518DD" w:rsidP="003946E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518DD" w:rsidRPr="003946E3" w:rsidRDefault="00F518DD" w:rsidP="003946E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518DD" w:rsidRPr="00F518DD" w:rsidRDefault="00F518DD" w:rsidP="00F518D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F518D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Приложение к решению Собрания депутатов</w:t>
      </w:r>
    </w:p>
    <w:p w:rsidR="00F518DD" w:rsidRDefault="00F518DD" w:rsidP="00F518D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F518D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КСП от 14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  <w:r w:rsidRPr="00F518D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11.13 год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№ 220</w:t>
      </w:r>
    </w:p>
    <w:p w:rsidR="00F518DD" w:rsidRDefault="00F518DD" w:rsidP="00F518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F518DD" w:rsidRDefault="00F518DD" w:rsidP="00F518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F518DD" w:rsidRDefault="00F518DD" w:rsidP="00F518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F518DD" w:rsidRPr="00F518DD" w:rsidRDefault="00B62B19" w:rsidP="00F518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3946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Порядок</w:t>
      </w:r>
    </w:p>
    <w:p w:rsidR="00B62B19" w:rsidRPr="003946E3" w:rsidRDefault="00B62B19" w:rsidP="003946E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946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формирования и использования бюджетных ассигнований</w:t>
      </w:r>
    </w:p>
    <w:p w:rsidR="00B62B19" w:rsidRPr="003946E3" w:rsidRDefault="00B62B19" w:rsidP="003946E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946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дорожного фонда Крутогоровского сельского поселения</w:t>
      </w:r>
    </w:p>
    <w:p w:rsidR="00B62B19" w:rsidRPr="003946E3" w:rsidRDefault="00B62B19" w:rsidP="003946E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946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B62B19" w:rsidRPr="003946E3" w:rsidRDefault="00B62B19" w:rsidP="003946E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946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I. Общие положения</w:t>
      </w:r>
    </w:p>
    <w:p w:rsidR="00B62B19" w:rsidRPr="003946E3" w:rsidRDefault="00B62B19" w:rsidP="003946E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946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B62B19" w:rsidRPr="003946E3" w:rsidRDefault="00B62B19" w:rsidP="003946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946E3">
        <w:rPr>
          <w:rFonts w:ascii="Times New Roman" w:eastAsia="Times New Roman" w:hAnsi="Times New Roman" w:cs="Times New Roman"/>
          <w:color w:val="000000"/>
          <w:sz w:val="24"/>
          <w:szCs w:val="24"/>
        </w:rPr>
        <w:t>1.1. Настоящий Порядок формирования и использования бюджетных ассигнований муниципального дорожного фонда Крутогоровского сельского поселения   (далее – Порядок) устанавливает правила формирования и использования бюджетных ассигнований муниципального дорожного фонда Крутогоровского сельского поселения   (далее – Дорожный фонд).</w:t>
      </w:r>
    </w:p>
    <w:p w:rsidR="00B62B19" w:rsidRPr="003946E3" w:rsidRDefault="00B62B19" w:rsidP="003946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946E3">
        <w:rPr>
          <w:rFonts w:ascii="Times New Roman" w:eastAsia="Times New Roman" w:hAnsi="Times New Roman" w:cs="Times New Roman"/>
          <w:color w:val="000000"/>
          <w:sz w:val="24"/>
          <w:szCs w:val="24"/>
        </w:rPr>
        <w:t>1.2. Муниципальный дорожный фонд муниципального образования Крутогоровского сельского поселения   - часть средств бюджета Круто</w:t>
      </w:r>
      <w:r w:rsidR="00F518D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горовского сельского поселения </w:t>
      </w:r>
      <w:r w:rsidRPr="003946E3">
        <w:rPr>
          <w:rFonts w:ascii="Times New Roman" w:eastAsia="Times New Roman" w:hAnsi="Times New Roman" w:cs="Times New Roman"/>
          <w:color w:val="000000"/>
          <w:sz w:val="24"/>
          <w:szCs w:val="24"/>
        </w:rPr>
        <w:t>, подлежащая использованию в целях финансового обеспечения дорожной деятельности в отношении автомобильных дорог общего пользования местного значения муниципального образования Крутогоровского сельского поселения  .</w:t>
      </w:r>
    </w:p>
    <w:p w:rsidR="00B62B19" w:rsidRPr="003946E3" w:rsidRDefault="00B62B19" w:rsidP="003946E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946E3">
        <w:rPr>
          <w:rFonts w:ascii="Times New Roman" w:eastAsia="Times New Roman" w:hAnsi="Times New Roman" w:cs="Times New Roman"/>
          <w:color w:val="000000"/>
          <w:sz w:val="24"/>
          <w:szCs w:val="24"/>
        </w:rPr>
        <w:t>1.3. Средства Дорожного фонда имеют целевое назначение и не подлежат изъятию или расходованию на цели, не связанные с обеспечением дорожной деятельности.</w:t>
      </w:r>
    </w:p>
    <w:p w:rsidR="00B62B19" w:rsidRPr="003946E3" w:rsidRDefault="00B62B19" w:rsidP="003946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946E3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B62B19" w:rsidRPr="003946E3" w:rsidRDefault="00B62B19" w:rsidP="003946E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946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II. Порядок формирования бюджетных ассигнований Дорожного фонда Крутогоровского сельского поселения  </w:t>
      </w:r>
    </w:p>
    <w:p w:rsidR="00B62B19" w:rsidRPr="003946E3" w:rsidRDefault="00B62B19" w:rsidP="003946E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946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B62B19" w:rsidRPr="003946E3" w:rsidRDefault="00B62B19" w:rsidP="003946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946E3">
        <w:rPr>
          <w:rFonts w:ascii="Times New Roman" w:eastAsia="Times New Roman" w:hAnsi="Times New Roman" w:cs="Times New Roman"/>
          <w:color w:val="000000"/>
          <w:sz w:val="24"/>
          <w:szCs w:val="24"/>
        </w:rPr>
        <w:t>2.1. Объем бюджетных ассигнований Дорожного фонда утверждается решением Собрания депутатов Крутогоровского сельского поселения    о местном бюджете на очередной финансовый год и плановый период в размере не менее суммы прогнозируемого объема доходов местного бюджета за счет:</w:t>
      </w:r>
    </w:p>
    <w:p w:rsidR="00B62B19" w:rsidRPr="003946E3" w:rsidRDefault="00B62B19" w:rsidP="003946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946E3">
        <w:rPr>
          <w:rFonts w:ascii="Times New Roman" w:eastAsia="Times New Roman" w:hAnsi="Times New Roman" w:cs="Times New Roman"/>
          <w:color w:val="000000"/>
          <w:sz w:val="24"/>
          <w:szCs w:val="24"/>
        </w:rPr>
        <w:t>средств от передачи в аренду земельных участков, расположенных в полосе отвода автомобильных дорог общего пользования местного  значения;</w:t>
      </w:r>
    </w:p>
    <w:p w:rsidR="00B62B19" w:rsidRPr="003946E3" w:rsidRDefault="00B62B19" w:rsidP="003946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946E3">
        <w:rPr>
          <w:rFonts w:ascii="Times New Roman" w:eastAsia="Times New Roman" w:hAnsi="Times New Roman" w:cs="Times New Roman"/>
          <w:color w:val="000000"/>
          <w:sz w:val="24"/>
          <w:szCs w:val="24"/>
        </w:rPr>
        <w:t>платы в счет возмещения вреда, причиняемого автомобильным дорогам местного значения транспортными средствами, осуществляющими перевозки тяжеловесных и (или) крупногабаритных грузов;</w:t>
      </w:r>
    </w:p>
    <w:p w:rsidR="00B62B19" w:rsidRPr="003946E3" w:rsidRDefault="00B62B19" w:rsidP="003946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946E3">
        <w:rPr>
          <w:rFonts w:ascii="Times New Roman" w:eastAsia="Times New Roman" w:hAnsi="Times New Roman" w:cs="Times New Roman"/>
          <w:color w:val="000000"/>
          <w:sz w:val="24"/>
          <w:szCs w:val="24"/>
        </w:rPr>
        <w:t>поступлений межбюджетных трансфертов из бюджетов других уровней на финансовое обеспечение дорожной деятельности в отношении автомобильных дорог местного значения.</w:t>
      </w:r>
    </w:p>
    <w:p w:rsidR="00B62B19" w:rsidRPr="003946E3" w:rsidRDefault="00B62B19" w:rsidP="003946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946E3">
        <w:rPr>
          <w:rFonts w:ascii="Times New Roman" w:eastAsia="Times New Roman" w:hAnsi="Times New Roman" w:cs="Times New Roman"/>
          <w:color w:val="000000"/>
          <w:sz w:val="24"/>
          <w:szCs w:val="24"/>
        </w:rPr>
        <w:t>2.2. Объем бюджетных ассигнований Дорожного фонда может уточняться в течение текущего финансового года:</w:t>
      </w:r>
    </w:p>
    <w:p w:rsidR="00B62B19" w:rsidRPr="003946E3" w:rsidRDefault="00B62B19" w:rsidP="003946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946E3">
        <w:rPr>
          <w:rFonts w:ascii="Times New Roman" w:eastAsia="Times New Roman" w:hAnsi="Times New Roman" w:cs="Times New Roman"/>
          <w:color w:val="000000"/>
          <w:sz w:val="24"/>
          <w:szCs w:val="24"/>
        </w:rPr>
        <w:t>2.2.1. Объем бюджетных ассигнований Дорожного фонда  может быть увеличен в текущем году в случае направления дополнительных доходов в соответствии с решением Собрания депутатов Крутогоровского сельского поселения   с учетом потребности в назначениях в текущем году.</w:t>
      </w:r>
    </w:p>
    <w:p w:rsidR="00B62B19" w:rsidRPr="003946E3" w:rsidRDefault="00B62B19" w:rsidP="003946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946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2.2.2. В случае недостаточности прогнозируемых доходов, указанных в пункте 2.1., в текущем финансовом году и плановом периоде, в состав источников формирования бюджетных ассигнований Дорожного фонда могут быть включены иные поступления, не противоречащие законодательству Российской Федерации, </w:t>
      </w:r>
      <w:r w:rsidR="003946E3">
        <w:rPr>
          <w:rFonts w:ascii="Times New Roman" w:eastAsia="Times New Roman" w:hAnsi="Times New Roman" w:cs="Times New Roman"/>
          <w:color w:val="000000"/>
          <w:sz w:val="24"/>
          <w:szCs w:val="24"/>
        </w:rPr>
        <w:t>Камчатского края</w:t>
      </w:r>
      <w:r w:rsidRPr="003946E3">
        <w:rPr>
          <w:rFonts w:ascii="Times New Roman" w:eastAsia="Times New Roman" w:hAnsi="Times New Roman" w:cs="Times New Roman"/>
          <w:color w:val="000000"/>
          <w:sz w:val="24"/>
          <w:szCs w:val="24"/>
        </w:rPr>
        <w:t>, муниципальным правовым актам.</w:t>
      </w:r>
    </w:p>
    <w:p w:rsidR="00B62B19" w:rsidRPr="003946E3" w:rsidRDefault="00B62B19" w:rsidP="003946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946E3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2.2.3. В случае ожидаемого превышения поступлений доходов, указанных в п. 2.1., в текущем финансовом году над плановыми значениями, объем бюджетных ассигнований Дорожного фонда увеличивается на сумму превышения, путем внесения изменений в решение Собрания депутатов Крутогоровского сельского поселения   о бюджете сельского поселения на текущий финансовый год.</w:t>
      </w:r>
    </w:p>
    <w:p w:rsidR="00B62B19" w:rsidRPr="003946E3" w:rsidRDefault="00B62B19" w:rsidP="003946E3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946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B62B19" w:rsidRPr="003946E3" w:rsidRDefault="00B62B19" w:rsidP="003946E3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946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III. Порядок использования бюджетных ассигнований Дорожного фонда Крутогоровского сельского поселения  </w:t>
      </w:r>
    </w:p>
    <w:p w:rsidR="00B62B19" w:rsidRPr="003946E3" w:rsidRDefault="00B62B19" w:rsidP="003946E3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946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B62B19" w:rsidRPr="003946E3" w:rsidRDefault="00B62B19" w:rsidP="003946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946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3.1. Средства Дорожного фонда направляются на дорожную деятельность в отношении автомобильных дорог общего пользования местного значения  Крутогоровского </w:t>
      </w:r>
      <w:r w:rsidR="003946E3">
        <w:rPr>
          <w:rFonts w:ascii="Times New Roman" w:eastAsia="Times New Roman" w:hAnsi="Times New Roman" w:cs="Times New Roman"/>
          <w:color w:val="000000"/>
          <w:sz w:val="24"/>
          <w:szCs w:val="24"/>
        </w:rPr>
        <w:t>сельского поселения</w:t>
      </w:r>
      <w:r w:rsidRPr="003946E3">
        <w:rPr>
          <w:rFonts w:ascii="Times New Roman" w:eastAsia="Times New Roman" w:hAnsi="Times New Roman" w:cs="Times New Roman"/>
          <w:color w:val="000000"/>
          <w:sz w:val="24"/>
          <w:szCs w:val="24"/>
        </w:rPr>
        <w:t>. Использование бюджетных ассигнований Дорожного фонда осуществляется в соответствии со сводной бюджетной росписью.</w:t>
      </w:r>
    </w:p>
    <w:p w:rsidR="00B62B19" w:rsidRPr="003946E3" w:rsidRDefault="00B62B19" w:rsidP="003946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946E3">
        <w:rPr>
          <w:rFonts w:ascii="Times New Roman" w:eastAsia="Times New Roman" w:hAnsi="Times New Roman" w:cs="Times New Roman"/>
          <w:color w:val="000000"/>
          <w:sz w:val="24"/>
          <w:szCs w:val="24"/>
        </w:rPr>
        <w:t>3.2. К целевым направлениям расходов Дорожного фонда  относятся:</w:t>
      </w:r>
    </w:p>
    <w:p w:rsidR="00B62B19" w:rsidRPr="003946E3" w:rsidRDefault="00B62B19" w:rsidP="003946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946E3">
        <w:rPr>
          <w:rFonts w:ascii="Times New Roman" w:eastAsia="Times New Roman" w:hAnsi="Times New Roman" w:cs="Times New Roman"/>
          <w:color w:val="000000"/>
          <w:sz w:val="24"/>
          <w:szCs w:val="24"/>
        </w:rPr>
        <w:t>1) дорожная деятельность в отношении автомобильных дорог местного значения в границах   поселения;</w:t>
      </w:r>
    </w:p>
    <w:p w:rsidR="00B62B19" w:rsidRPr="003946E3" w:rsidRDefault="00B62B19" w:rsidP="003946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946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2) обеспечение безопасности дорожного движения в границах   поселения,  </w:t>
      </w:r>
    </w:p>
    <w:p w:rsidR="00B62B19" w:rsidRPr="003946E3" w:rsidRDefault="00B62B19" w:rsidP="003946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946E3">
        <w:rPr>
          <w:rFonts w:ascii="Times New Roman" w:eastAsia="Times New Roman" w:hAnsi="Times New Roman" w:cs="Times New Roman"/>
          <w:color w:val="000000"/>
          <w:sz w:val="24"/>
          <w:szCs w:val="24"/>
        </w:rPr>
        <w:t>3) осуществление муниципального контроля за сохранностью автомобильных дорог местного значения в границах   поселения;</w:t>
      </w:r>
    </w:p>
    <w:p w:rsidR="00B62B19" w:rsidRPr="003946E3" w:rsidRDefault="00B62B19" w:rsidP="003946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946E3">
        <w:rPr>
          <w:rFonts w:ascii="Times New Roman" w:eastAsia="Times New Roman" w:hAnsi="Times New Roman" w:cs="Times New Roman"/>
          <w:color w:val="000000"/>
          <w:sz w:val="24"/>
          <w:szCs w:val="24"/>
        </w:rPr>
        <w:t>4) осуществление иных полномочий в области использования автомобильных дорог и осуществления дорожной деятельности во исполнение нормативных правовых актов Собрания депутатов Крутогоровского сельского поселения .</w:t>
      </w:r>
    </w:p>
    <w:p w:rsidR="00B62B19" w:rsidRPr="003946E3" w:rsidRDefault="00B62B19" w:rsidP="003946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946E3">
        <w:rPr>
          <w:rFonts w:ascii="Times New Roman" w:eastAsia="Times New Roman" w:hAnsi="Times New Roman" w:cs="Times New Roman"/>
          <w:color w:val="000000"/>
          <w:sz w:val="24"/>
          <w:szCs w:val="24"/>
        </w:rPr>
        <w:t>3.3. Главным распорядителем средств Дорожного фонда является Администрация Крутогоровского сельского поселения   (далее – администрация).</w:t>
      </w:r>
    </w:p>
    <w:p w:rsidR="00B62B19" w:rsidRPr="003946E3" w:rsidRDefault="00B62B19" w:rsidP="003946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946E3">
        <w:rPr>
          <w:rFonts w:ascii="Times New Roman" w:eastAsia="Times New Roman" w:hAnsi="Times New Roman" w:cs="Times New Roman"/>
          <w:color w:val="000000"/>
          <w:sz w:val="24"/>
          <w:szCs w:val="24"/>
        </w:rPr>
        <w:t>3.4. Администрация в соответствии с действующим законодательством проводит работу по заключению и исполнению муниципальных контрактов и договоров на осуществление дорожной деятельности в отношении автомобильных дорог местного значения Крутогоровского  сельского поселения  .</w:t>
      </w:r>
    </w:p>
    <w:p w:rsidR="00B62B19" w:rsidRPr="003946E3" w:rsidRDefault="00B62B19" w:rsidP="003946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946E3">
        <w:rPr>
          <w:rFonts w:ascii="Times New Roman" w:eastAsia="Times New Roman" w:hAnsi="Times New Roman" w:cs="Times New Roman"/>
          <w:color w:val="000000"/>
          <w:sz w:val="24"/>
          <w:szCs w:val="24"/>
        </w:rPr>
        <w:t>3.5. Администрация Крутогоровского сельского поселения    обеспечивает целевое, эффективное и правомерное использование средств Дорожного фонда.</w:t>
      </w:r>
    </w:p>
    <w:p w:rsidR="00B62B19" w:rsidRPr="003946E3" w:rsidRDefault="00B62B19" w:rsidP="003946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946E3">
        <w:rPr>
          <w:rFonts w:ascii="Times New Roman" w:eastAsia="Times New Roman" w:hAnsi="Times New Roman" w:cs="Times New Roman"/>
          <w:color w:val="000000"/>
          <w:sz w:val="24"/>
          <w:szCs w:val="24"/>
        </w:rPr>
        <w:t>3.6. Бюджетные ассигнования Дорожного фонда, не использованные в текущем финансовом году, не подлежат изъятию и учитываются при формировании Дорожного фонда на очередной финансовый год.</w:t>
      </w:r>
    </w:p>
    <w:p w:rsidR="00B62B19" w:rsidRPr="003946E3" w:rsidRDefault="00B62B19" w:rsidP="003946E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946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B62B19" w:rsidRPr="003946E3" w:rsidRDefault="00B62B19" w:rsidP="003946E3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946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IV. Контроль за использованием бюджетных</w:t>
      </w:r>
    </w:p>
    <w:p w:rsidR="00B62B19" w:rsidRPr="003946E3" w:rsidRDefault="00B62B19" w:rsidP="003946E3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946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ассигнований Дорожного фонда</w:t>
      </w:r>
    </w:p>
    <w:p w:rsidR="00B62B19" w:rsidRPr="003946E3" w:rsidRDefault="00B62B19" w:rsidP="003946E3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3946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4.1. Контроль за использованием бюджетных ассигнований Дорожного фонда осуществляется в соответствии с законодательством Российской Федерации, законодательством  </w:t>
      </w:r>
      <w:r w:rsidR="00142458" w:rsidRPr="003946E3">
        <w:rPr>
          <w:rFonts w:ascii="Times New Roman" w:eastAsia="Times New Roman" w:hAnsi="Times New Roman" w:cs="Times New Roman"/>
          <w:color w:val="000000"/>
          <w:sz w:val="24"/>
          <w:szCs w:val="24"/>
        </w:rPr>
        <w:t>Камчатского края</w:t>
      </w:r>
      <w:r w:rsidR="00F518D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946E3">
        <w:rPr>
          <w:rFonts w:ascii="Times New Roman" w:eastAsia="Times New Roman" w:hAnsi="Times New Roman" w:cs="Times New Roman"/>
          <w:color w:val="000000"/>
          <w:sz w:val="24"/>
          <w:szCs w:val="24"/>
        </w:rPr>
        <w:t>, муниципальными правовыми актами.</w:t>
      </w:r>
    </w:p>
    <w:p w:rsidR="00B62B19" w:rsidRPr="003946E3" w:rsidRDefault="00B62B19" w:rsidP="003946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946E3">
        <w:rPr>
          <w:rFonts w:ascii="Times New Roman" w:eastAsia="Times New Roman" w:hAnsi="Times New Roman" w:cs="Times New Roman"/>
          <w:color w:val="000000"/>
          <w:sz w:val="24"/>
          <w:szCs w:val="24"/>
        </w:rPr>
        <w:t>4.2. Отчет об использовании бюджетных ассигнований Дорожного фонда представляется одновременно с отчетом об исполнении местного бюджета и подлежит обязательному опубликованию.</w:t>
      </w:r>
    </w:p>
    <w:p w:rsidR="00C464C5" w:rsidRDefault="00C464C5"/>
    <w:sectPr w:rsidR="00C464C5" w:rsidSect="004707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719A" w:rsidRDefault="00C7719A" w:rsidP="00F518DD">
      <w:pPr>
        <w:spacing w:after="0" w:line="240" w:lineRule="auto"/>
      </w:pPr>
      <w:r>
        <w:separator/>
      </w:r>
    </w:p>
  </w:endnote>
  <w:endnote w:type="continuationSeparator" w:id="1">
    <w:p w:rsidR="00C7719A" w:rsidRDefault="00C7719A" w:rsidP="00F518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719A" w:rsidRDefault="00C7719A" w:rsidP="00F518DD">
      <w:pPr>
        <w:spacing w:after="0" w:line="240" w:lineRule="auto"/>
      </w:pPr>
      <w:r>
        <w:separator/>
      </w:r>
    </w:p>
  </w:footnote>
  <w:footnote w:type="continuationSeparator" w:id="1">
    <w:p w:rsidR="00C7719A" w:rsidRDefault="00C7719A" w:rsidP="00F518D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62B19"/>
    <w:rsid w:val="00142458"/>
    <w:rsid w:val="003946E3"/>
    <w:rsid w:val="0047073B"/>
    <w:rsid w:val="00503DCA"/>
    <w:rsid w:val="00555A5F"/>
    <w:rsid w:val="00AD5271"/>
    <w:rsid w:val="00B62B19"/>
    <w:rsid w:val="00C464C5"/>
    <w:rsid w:val="00C7719A"/>
    <w:rsid w:val="00F518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73B"/>
  </w:style>
  <w:style w:type="paragraph" w:styleId="1">
    <w:name w:val="heading 1"/>
    <w:basedOn w:val="a"/>
    <w:link w:val="10"/>
    <w:uiPriority w:val="9"/>
    <w:qFormat/>
    <w:rsid w:val="00B62B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B62B1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B62B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62B1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B62B19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B62B19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apple-converted-space">
    <w:name w:val="apple-converted-space"/>
    <w:basedOn w:val="a0"/>
    <w:rsid w:val="00B62B19"/>
  </w:style>
  <w:style w:type="paragraph" w:customStyle="1" w:styleId="listparagraph">
    <w:name w:val="listparagraph"/>
    <w:basedOn w:val="a"/>
    <w:rsid w:val="00B62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spacing">
    <w:name w:val="nospacing"/>
    <w:basedOn w:val="a"/>
    <w:rsid w:val="00B62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ody Text Indent"/>
    <w:basedOn w:val="a"/>
    <w:link w:val="a4"/>
    <w:uiPriority w:val="99"/>
    <w:semiHidden/>
    <w:unhideWhenUsed/>
    <w:rsid w:val="00B62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B62B19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555A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5A5F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F518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F518DD"/>
  </w:style>
  <w:style w:type="paragraph" w:styleId="a9">
    <w:name w:val="footer"/>
    <w:basedOn w:val="a"/>
    <w:link w:val="aa"/>
    <w:uiPriority w:val="99"/>
    <w:semiHidden/>
    <w:unhideWhenUsed/>
    <w:rsid w:val="00F518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F518D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912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83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995</Words>
  <Characters>5678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2013-11-14T00:24:00Z</cp:lastPrinted>
  <dcterms:created xsi:type="dcterms:W3CDTF">2013-11-13T23:48:00Z</dcterms:created>
  <dcterms:modified xsi:type="dcterms:W3CDTF">2013-11-14T00:24:00Z</dcterms:modified>
</cp:coreProperties>
</file>