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851F6" w14:textId="77777777" w:rsidR="008F7777" w:rsidRPr="008F7777" w:rsidRDefault="008F7777" w:rsidP="008F7777">
      <w:pPr>
        <w:widowControl/>
        <w:tabs>
          <w:tab w:val="center" w:pos="4677"/>
          <w:tab w:val="right" w:pos="9355"/>
        </w:tabs>
        <w:autoSpaceDE/>
        <w:autoSpaceDN/>
        <w:adjustRightInd/>
        <w:ind w:firstLine="0"/>
        <w:jc w:val="center"/>
        <w:rPr>
          <w:rFonts w:ascii="Times New Roman" w:eastAsia="Times New Roman" w:hAnsi="Times New Roman" w:cs="Times New Roman"/>
        </w:rPr>
      </w:pPr>
    </w:p>
    <w:p w14:paraId="38ACFAC6" w14:textId="77777777" w:rsidR="008F7777" w:rsidRDefault="00875756" w:rsidP="008F7777">
      <w:pPr>
        <w:widowControl/>
        <w:autoSpaceDE/>
        <w:autoSpaceDN/>
        <w:adjustRightInd/>
        <w:ind w:firstLine="0"/>
        <w:jc w:val="center"/>
        <w:rPr>
          <w:rFonts w:ascii="Times New Roman" w:eastAsia="Times New Roman" w:hAnsi="Times New Roman" w:cs="Times New Roman"/>
          <w:snapToGrid w:val="0"/>
          <w:szCs w:val="20"/>
        </w:rPr>
      </w:pPr>
      <w:r>
        <w:rPr>
          <w:noProof/>
        </w:rPr>
        <w:drawing>
          <wp:inline distT="0" distB="0" distL="0" distR="0" wp14:anchorId="77F820A1" wp14:editId="0508B442">
            <wp:extent cx="678180" cy="685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8180" cy="685800"/>
                    </a:xfrm>
                    <a:prstGeom prst="rect">
                      <a:avLst/>
                    </a:prstGeom>
                    <a:noFill/>
                    <a:ln>
                      <a:noFill/>
                    </a:ln>
                  </pic:spPr>
                </pic:pic>
              </a:graphicData>
            </a:graphic>
          </wp:inline>
        </w:drawing>
      </w:r>
    </w:p>
    <w:p w14:paraId="5F1D3E71" w14:textId="77777777" w:rsidR="00875756" w:rsidRPr="008F7777" w:rsidRDefault="00875756" w:rsidP="008F7777">
      <w:pPr>
        <w:widowControl/>
        <w:autoSpaceDE/>
        <w:autoSpaceDN/>
        <w:adjustRightInd/>
        <w:ind w:firstLine="0"/>
        <w:jc w:val="center"/>
        <w:rPr>
          <w:rFonts w:ascii="Times New Roman" w:eastAsia="Times New Roman" w:hAnsi="Times New Roman" w:cs="Times New Roman"/>
          <w:snapToGrid w:val="0"/>
          <w:szCs w:val="20"/>
        </w:rPr>
      </w:pPr>
    </w:p>
    <w:p w14:paraId="7FF15DF2" w14:textId="77777777" w:rsidR="00875756" w:rsidRPr="00425A68" w:rsidRDefault="00875756" w:rsidP="00875756">
      <w:pPr>
        <w:jc w:val="center"/>
        <w:rPr>
          <w:sz w:val="28"/>
          <w:szCs w:val="28"/>
        </w:rPr>
      </w:pPr>
      <w:r w:rsidRPr="00425A68">
        <w:rPr>
          <w:sz w:val="28"/>
          <w:szCs w:val="28"/>
        </w:rPr>
        <w:t>СОБРАНИЕ ДЕПУТАТОВ</w:t>
      </w:r>
    </w:p>
    <w:p w14:paraId="69AE1881" w14:textId="77777777" w:rsidR="00875756" w:rsidRPr="00425A68" w:rsidRDefault="00875756" w:rsidP="00875756">
      <w:pPr>
        <w:jc w:val="center"/>
        <w:rPr>
          <w:sz w:val="28"/>
          <w:szCs w:val="28"/>
        </w:rPr>
      </w:pPr>
      <w:r w:rsidRPr="00425A68">
        <w:rPr>
          <w:sz w:val="28"/>
          <w:szCs w:val="28"/>
        </w:rPr>
        <w:t>КРУТОГОРОВСКОГО СЕЛЬСКОГО ПОСЕЛЕНИЯ</w:t>
      </w:r>
    </w:p>
    <w:p w14:paraId="56EEF5FD" w14:textId="77777777" w:rsidR="00875756" w:rsidRPr="00425A68" w:rsidRDefault="00875756" w:rsidP="00875756">
      <w:pPr>
        <w:jc w:val="center"/>
        <w:rPr>
          <w:sz w:val="28"/>
          <w:szCs w:val="28"/>
        </w:rPr>
      </w:pPr>
      <w:r w:rsidRPr="00425A68">
        <w:rPr>
          <w:sz w:val="28"/>
          <w:szCs w:val="28"/>
        </w:rPr>
        <w:t>СОБОЛЕВСКОГО МУНИЦИПАЛЬНОГО РАЙОНА</w:t>
      </w:r>
    </w:p>
    <w:p w14:paraId="285FBEAF" w14:textId="77777777" w:rsidR="00875756" w:rsidRPr="00425A68" w:rsidRDefault="00875756" w:rsidP="00875756">
      <w:pPr>
        <w:jc w:val="center"/>
        <w:rPr>
          <w:sz w:val="28"/>
          <w:szCs w:val="28"/>
        </w:rPr>
      </w:pPr>
      <w:r w:rsidRPr="00425A68">
        <w:rPr>
          <w:sz w:val="28"/>
          <w:szCs w:val="28"/>
        </w:rPr>
        <w:t>КАМЧАТСКОГО КРАЯ</w:t>
      </w:r>
    </w:p>
    <w:p w14:paraId="7C22F5E5" w14:textId="77777777" w:rsidR="008F7777" w:rsidRPr="008F7777" w:rsidRDefault="008F7777" w:rsidP="008F7777">
      <w:pPr>
        <w:widowControl/>
        <w:autoSpaceDE/>
        <w:autoSpaceDN/>
        <w:adjustRightInd/>
        <w:ind w:firstLine="0"/>
        <w:jc w:val="center"/>
        <w:rPr>
          <w:rFonts w:ascii="Times New Roman" w:eastAsia="Times New Roman" w:hAnsi="Times New Roman" w:cs="Times New Roman"/>
          <w:b/>
          <w:sz w:val="28"/>
          <w:szCs w:val="28"/>
        </w:rPr>
      </w:pPr>
    </w:p>
    <w:p w14:paraId="6440467A" w14:textId="77777777" w:rsidR="008F7777" w:rsidRPr="00875756" w:rsidRDefault="008F7777" w:rsidP="008F7777">
      <w:pPr>
        <w:widowControl/>
        <w:autoSpaceDE/>
        <w:autoSpaceDN/>
        <w:adjustRightInd/>
        <w:ind w:firstLine="0"/>
        <w:jc w:val="center"/>
        <w:rPr>
          <w:rFonts w:ascii="Times New Roman" w:eastAsia="Times New Roman" w:hAnsi="Times New Roman" w:cs="Times New Roman"/>
          <w:snapToGrid w:val="0"/>
          <w:sz w:val="28"/>
          <w:szCs w:val="20"/>
        </w:rPr>
      </w:pPr>
      <w:r w:rsidRPr="00875756">
        <w:rPr>
          <w:rFonts w:ascii="Times New Roman" w:eastAsia="Times New Roman" w:hAnsi="Times New Roman" w:cs="Times New Roman"/>
          <w:snapToGrid w:val="0"/>
          <w:sz w:val="28"/>
          <w:szCs w:val="20"/>
        </w:rPr>
        <w:t>РЕШЕНИЕ</w:t>
      </w:r>
    </w:p>
    <w:p w14:paraId="10DCB2EE" w14:textId="77777777" w:rsidR="00875756" w:rsidRPr="008F7777" w:rsidRDefault="00875756" w:rsidP="008F7777">
      <w:pPr>
        <w:widowControl/>
        <w:autoSpaceDE/>
        <w:autoSpaceDN/>
        <w:adjustRightInd/>
        <w:ind w:firstLine="0"/>
        <w:jc w:val="center"/>
        <w:rPr>
          <w:rFonts w:ascii="Times New Roman" w:eastAsia="Times New Roman" w:hAnsi="Times New Roman" w:cs="Times New Roman"/>
          <w:b/>
          <w:snapToGrid w:val="0"/>
          <w:sz w:val="28"/>
          <w:szCs w:val="20"/>
        </w:rPr>
      </w:pPr>
    </w:p>
    <w:p w14:paraId="7DC90A8E" w14:textId="578A787D" w:rsidR="00875756" w:rsidRPr="00425A68" w:rsidRDefault="000F1E69" w:rsidP="00875756">
      <w:pPr>
        <w:tabs>
          <w:tab w:val="left" w:pos="3920"/>
        </w:tabs>
        <w:rPr>
          <w:u w:val="single"/>
        </w:rPr>
      </w:pPr>
      <w:r>
        <w:rPr>
          <w:u w:val="single"/>
        </w:rPr>
        <w:t>«</w:t>
      </w:r>
      <w:r w:rsidR="003C3651">
        <w:rPr>
          <w:u w:val="single"/>
        </w:rPr>
        <w:t>30</w:t>
      </w:r>
      <w:r>
        <w:rPr>
          <w:u w:val="single"/>
        </w:rPr>
        <w:t xml:space="preserve">» </w:t>
      </w:r>
      <w:r w:rsidR="003C3651">
        <w:rPr>
          <w:u w:val="single"/>
        </w:rPr>
        <w:t>декабря</w:t>
      </w:r>
      <w:r>
        <w:rPr>
          <w:u w:val="single"/>
        </w:rPr>
        <w:t xml:space="preserve"> 2023г.  №1</w:t>
      </w:r>
      <w:r w:rsidR="003C3651">
        <w:rPr>
          <w:u w:val="single"/>
        </w:rPr>
        <w:t>58</w:t>
      </w:r>
    </w:p>
    <w:p w14:paraId="24A6EF56" w14:textId="3190CF96" w:rsidR="00875756" w:rsidRPr="00425A68" w:rsidRDefault="00875756" w:rsidP="00875756">
      <w:pPr>
        <w:tabs>
          <w:tab w:val="left" w:pos="3920"/>
        </w:tabs>
      </w:pPr>
      <w:r>
        <w:t>2</w:t>
      </w:r>
      <w:r w:rsidR="003C3651">
        <w:t>3</w:t>
      </w:r>
      <w:r>
        <w:t xml:space="preserve">-я </w:t>
      </w:r>
      <w:r w:rsidRPr="00425A68">
        <w:t>очередна</w:t>
      </w:r>
      <w:r>
        <w:t xml:space="preserve">я сессия </w:t>
      </w:r>
      <w:r w:rsidRPr="00425A68">
        <w:t>4-го созыва</w:t>
      </w:r>
    </w:p>
    <w:p w14:paraId="33387290" w14:textId="77777777" w:rsidR="008F7777" w:rsidRDefault="008F7777" w:rsidP="00875756">
      <w:pPr>
        <w:widowControl/>
        <w:tabs>
          <w:tab w:val="left" w:pos="876"/>
        </w:tabs>
        <w:autoSpaceDE/>
        <w:autoSpaceDN/>
        <w:adjustRightInd/>
        <w:ind w:firstLine="0"/>
        <w:rPr>
          <w:rFonts w:ascii="Times New Roman" w:eastAsia="Times New Roman" w:hAnsi="Times New Roman" w:cs="Times New Roman"/>
          <w:snapToGrid w:val="0"/>
          <w:sz w:val="28"/>
          <w:szCs w:val="20"/>
          <w:u w:val="single"/>
        </w:rPr>
      </w:pPr>
    </w:p>
    <w:p w14:paraId="178FBA42" w14:textId="77777777" w:rsidR="008F7777" w:rsidRPr="008F7777" w:rsidRDefault="008F7777" w:rsidP="008F7777">
      <w:pPr>
        <w:widowControl/>
        <w:autoSpaceDE/>
        <w:autoSpaceDN/>
        <w:adjustRightInd/>
        <w:ind w:firstLine="0"/>
        <w:jc w:val="center"/>
        <w:rPr>
          <w:rFonts w:ascii="Times New Roman" w:eastAsia="Times New Roman" w:hAnsi="Times New Roman" w:cs="Times New Roman"/>
          <w:b/>
          <w:snapToGrid w:val="0"/>
          <w:sz w:val="12"/>
          <w:szCs w:val="20"/>
        </w:rPr>
      </w:pPr>
    </w:p>
    <w:p w14:paraId="7FE93570" w14:textId="77777777" w:rsidR="002F0709" w:rsidRPr="00C9626E" w:rsidRDefault="002F0709" w:rsidP="00875756">
      <w:pPr>
        <w:ind w:firstLine="0"/>
        <w:jc w:val="left"/>
        <w:outlineLvl w:val="0"/>
        <w:rPr>
          <w:rFonts w:ascii="Times New Roman" w:hAnsi="Times New Roman" w:cs="Times New Roman"/>
          <w:b/>
          <w:sz w:val="28"/>
          <w:szCs w:val="28"/>
        </w:rPr>
      </w:pPr>
      <w:r w:rsidRPr="00C9626E">
        <w:rPr>
          <w:b/>
          <w:sz w:val="28"/>
          <w:szCs w:val="28"/>
        </w:rPr>
        <w:t>О</w:t>
      </w:r>
      <w:r w:rsidRPr="00C9626E">
        <w:rPr>
          <w:rFonts w:ascii="Times New Roman" w:hAnsi="Times New Roman" w:cs="Times New Roman"/>
          <w:b/>
          <w:sz w:val="28"/>
          <w:szCs w:val="28"/>
        </w:rPr>
        <w:t xml:space="preserve"> порядке определения размера арендной платы, а также порядка, условий и сроков внесения арендной платы за пользование земельными участками, находящимися в муниципальной собственности </w:t>
      </w:r>
      <w:r w:rsidR="00875756">
        <w:rPr>
          <w:rFonts w:ascii="Times New Roman" w:hAnsi="Times New Roman" w:cs="Times New Roman"/>
          <w:b/>
          <w:sz w:val="28"/>
          <w:szCs w:val="28"/>
        </w:rPr>
        <w:t>Крутогоровского сельского поселения Соболевского</w:t>
      </w:r>
      <w:r w:rsidR="007853CE">
        <w:rPr>
          <w:rFonts w:ascii="Times New Roman" w:hAnsi="Times New Roman" w:cs="Times New Roman"/>
          <w:b/>
          <w:sz w:val="28"/>
          <w:szCs w:val="28"/>
        </w:rPr>
        <w:t xml:space="preserve"> муниципального</w:t>
      </w:r>
      <w:r w:rsidR="00875756">
        <w:rPr>
          <w:rFonts w:ascii="Times New Roman" w:hAnsi="Times New Roman" w:cs="Times New Roman"/>
          <w:b/>
          <w:sz w:val="28"/>
          <w:szCs w:val="28"/>
        </w:rPr>
        <w:t xml:space="preserve"> района</w:t>
      </w:r>
    </w:p>
    <w:p w14:paraId="30B4041F" w14:textId="77777777" w:rsidR="002F0709" w:rsidRPr="00C9626E" w:rsidRDefault="002F0709" w:rsidP="002F0709">
      <w:pPr>
        <w:ind w:firstLine="0"/>
        <w:jc w:val="center"/>
        <w:rPr>
          <w:rFonts w:ascii="Times New Roman" w:hAnsi="Times New Roman" w:cs="Times New Roman"/>
          <w:i/>
        </w:rPr>
      </w:pPr>
    </w:p>
    <w:p w14:paraId="050EEB9D" w14:textId="77777777" w:rsidR="002F0709" w:rsidRPr="00C9626E" w:rsidRDefault="002F0709" w:rsidP="002F0709">
      <w:pPr>
        <w:rPr>
          <w:rFonts w:ascii="Times New Roman" w:hAnsi="Times New Roman" w:cs="Times New Roman"/>
          <w:b/>
          <w:sz w:val="28"/>
          <w:szCs w:val="28"/>
        </w:rPr>
      </w:pPr>
      <w:r w:rsidRPr="00C9626E">
        <w:rPr>
          <w:rStyle w:val="a3"/>
          <w:rFonts w:ascii="Times New Roman" w:hAnsi="Times New Roman" w:cs="Times New Roman"/>
          <w:bCs/>
          <w:color w:val="auto"/>
          <w:sz w:val="28"/>
          <w:szCs w:val="28"/>
        </w:rPr>
        <w:t>Статья 1</w:t>
      </w:r>
      <w:r w:rsidRPr="00C9626E">
        <w:rPr>
          <w:rFonts w:ascii="Times New Roman" w:hAnsi="Times New Roman" w:cs="Times New Roman"/>
          <w:sz w:val="28"/>
          <w:szCs w:val="28"/>
        </w:rPr>
        <w:t xml:space="preserve">. </w:t>
      </w:r>
      <w:r w:rsidRPr="00C9626E">
        <w:rPr>
          <w:rFonts w:ascii="Times New Roman" w:hAnsi="Times New Roman" w:cs="Times New Roman"/>
          <w:b/>
          <w:sz w:val="28"/>
          <w:szCs w:val="28"/>
        </w:rPr>
        <w:t xml:space="preserve">Предмет регулирования Решения «О порядке определения размера арендной платы, а также порядка, условий и сроков внесения арендной платы за пользование земельными участки, находящимися в муниципальной собственности </w:t>
      </w:r>
      <w:r w:rsidR="007853CE">
        <w:rPr>
          <w:rFonts w:ascii="Times New Roman" w:hAnsi="Times New Roman" w:cs="Times New Roman"/>
          <w:b/>
          <w:sz w:val="28"/>
          <w:szCs w:val="28"/>
        </w:rPr>
        <w:t>Крутогоровского сельского поселения Соболевского муниципального района</w:t>
      </w:r>
      <w:r w:rsidRPr="00C9626E">
        <w:rPr>
          <w:rFonts w:ascii="Times New Roman" w:hAnsi="Times New Roman" w:cs="Times New Roman"/>
          <w:b/>
          <w:sz w:val="28"/>
          <w:szCs w:val="28"/>
        </w:rPr>
        <w:t xml:space="preserve">» </w:t>
      </w:r>
      <w:bookmarkStart w:id="0" w:name="sub_11"/>
    </w:p>
    <w:p w14:paraId="28718B0D" w14:textId="77777777" w:rsidR="002F0709" w:rsidRPr="00C9626E" w:rsidRDefault="002F0709" w:rsidP="002F0709">
      <w:pPr>
        <w:rPr>
          <w:rFonts w:ascii="Times New Roman" w:hAnsi="Times New Roman" w:cs="Times New Roman"/>
          <w:sz w:val="28"/>
          <w:szCs w:val="28"/>
        </w:rPr>
      </w:pPr>
      <w:r w:rsidRPr="00C9626E">
        <w:rPr>
          <w:rFonts w:ascii="Times New Roman" w:hAnsi="Times New Roman" w:cs="Times New Roman"/>
          <w:sz w:val="28"/>
          <w:szCs w:val="28"/>
        </w:rPr>
        <w:t xml:space="preserve">1. Настоящее Решение «О порядке определения размера арендной платы, а также порядка, условий и сроков внесения арендной платы за пользование земельными участки, находящимися в муниципальной собственности </w:t>
      </w:r>
      <w:r w:rsidR="007853CE">
        <w:rPr>
          <w:rFonts w:ascii="Times New Roman" w:hAnsi="Times New Roman" w:cs="Times New Roman"/>
          <w:sz w:val="28"/>
          <w:szCs w:val="28"/>
        </w:rPr>
        <w:t xml:space="preserve">Крутогоровского сельского поселения Соболевского муниципального района </w:t>
      </w:r>
      <w:r w:rsidRPr="00C9626E">
        <w:rPr>
          <w:rFonts w:ascii="Times New Roman" w:hAnsi="Times New Roman" w:cs="Times New Roman"/>
          <w:sz w:val="28"/>
          <w:szCs w:val="28"/>
        </w:rPr>
        <w:t>(далее – Решение) разработано в соответствии с</w:t>
      </w:r>
      <w:r w:rsidRPr="00C9626E">
        <w:rPr>
          <w:sz w:val="28"/>
          <w:szCs w:val="28"/>
        </w:rPr>
        <w:t xml:space="preserve"> пунктом 3 части 3, частью 5 статьи 39.7 </w:t>
      </w:r>
      <w:r w:rsidRPr="00C9626E">
        <w:rPr>
          <w:rFonts w:ascii="Times New Roman" w:hAnsi="Times New Roman" w:cs="Times New Roman"/>
          <w:sz w:val="28"/>
          <w:szCs w:val="28"/>
        </w:rPr>
        <w:t xml:space="preserve">Земельного кодекса Российской Федерации, </w:t>
      </w:r>
      <w:r w:rsidRPr="00C9626E">
        <w:rPr>
          <w:sz w:val="28"/>
          <w:szCs w:val="28"/>
        </w:rPr>
        <w:t>Постановлением Правительства Российской Федерации от 16.07.2009 № 582 «Об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w:t>
      </w:r>
    </w:p>
    <w:p w14:paraId="26F04139" w14:textId="77777777" w:rsidR="002F0709" w:rsidRPr="00C9626E" w:rsidRDefault="002F0709" w:rsidP="002F0709">
      <w:pPr>
        <w:rPr>
          <w:rFonts w:ascii="Times New Roman" w:hAnsi="Times New Roman" w:cs="Times New Roman"/>
          <w:sz w:val="28"/>
          <w:szCs w:val="28"/>
        </w:rPr>
      </w:pPr>
      <w:bookmarkStart w:id="1" w:name="sub_12"/>
      <w:bookmarkEnd w:id="0"/>
      <w:r w:rsidRPr="00C9626E">
        <w:rPr>
          <w:rFonts w:ascii="Times New Roman" w:hAnsi="Times New Roman" w:cs="Times New Roman"/>
          <w:sz w:val="28"/>
          <w:szCs w:val="28"/>
        </w:rPr>
        <w:t xml:space="preserve">2. Настоящее Решение применяется в отношении земельных участков, находящихся в муниципальной собственности </w:t>
      </w:r>
      <w:r w:rsidR="007853CE">
        <w:rPr>
          <w:rFonts w:ascii="Times New Roman" w:hAnsi="Times New Roman" w:cs="Times New Roman"/>
          <w:sz w:val="28"/>
          <w:szCs w:val="28"/>
        </w:rPr>
        <w:t xml:space="preserve">Крутогоровского сельского поселения </w:t>
      </w:r>
      <w:proofErr w:type="gramStart"/>
      <w:r w:rsidR="007853CE">
        <w:rPr>
          <w:rFonts w:ascii="Times New Roman" w:hAnsi="Times New Roman" w:cs="Times New Roman"/>
          <w:sz w:val="28"/>
          <w:szCs w:val="28"/>
        </w:rPr>
        <w:t>Соболевского муниципального района</w:t>
      </w:r>
      <w:proofErr w:type="gramEnd"/>
      <w:r w:rsidR="007853CE">
        <w:rPr>
          <w:rFonts w:ascii="Times New Roman" w:hAnsi="Times New Roman" w:cs="Times New Roman"/>
          <w:sz w:val="28"/>
          <w:szCs w:val="28"/>
        </w:rPr>
        <w:t xml:space="preserve"> </w:t>
      </w:r>
      <w:r w:rsidRPr="00C9626E">
        <w:rPr>
          <w:rFonts w:ascii="Times New Roman" w:hAnsi="Times New Roman" w:cs="Times New Roman"/>
          <w:sz w:val="28"/>
          <w:szCs w:val="28"/>
        </w:rPr>
        <w:t xml:space="preserve">и устанавливает порядок расчета арендной платы, а также регулирует вопросы определения размера арендной платы за земельные участки, находящиеся в муниципальной собственности </w:t>
      </w:r>
      <w:r w:rsidR="007853CE">
        <w:rPr>
          <w:rFonts w:ascii="Times New Roman" w:hAnsi="Times New Roman" w:cs="Times New Roman"/>
          <w:sz w:val="28"/>
          <w:szCs w:val="28"/>
        </w:rPr>
        <w:t>Крутогоровского сельского поселения</w:t>
      </w:r>
      <w:r w:rsidRPr="00C9626E">
        <w:rPr>
          <w:rFonts w:ascii="Times New Roman" w:hAnsi="Times New Roman" w:cs="Times New Roman"/>
          <w:sz w:val="28"/>
          <w:szCs w:val="28"/>
        </w:rPr>
        <w:t xml:space="preserve"> (далее - земельные участки).</w:t>
      </w:r>
    </w:p>
    <w:p w14:paraId="6A02F6D4" w14:textId="77777777" w:rsidR="002F0709" w:rsidRPr="00C9626E" w:rsidRDefault="002F0709" w:rsidP="004453BB">
      <w:pPr>
        <w:ind w:firstLine="709"/>
        <w:rPr>
          <w:rFonts w:ascii="Times New Roman" w:hAnsi="Times New Roman" w:cs="Times New Roman"/>
          <w:b/>
          <w:sz w:val="28"/>
          <w:szCs w:val="28"/>
        </w:rPr>
      </w:pPr>
      <w:bookmarkStart w:id="2" w:name="sub_2"/>
      <w:bookmarkEnd w:id="1"/>
      <w:r w:rsidRPr="00C9626E">
        <w:rPr>
          <w:rStyle w:val="a3"/>
          <w:rFonts w:ascii="Times New Roman" w:hAnsi="Times New Roman" w:cs="Times New Roman"/>
          <w:bCs/>
          <w:color w:val="auto"/>
          <w:sz w:val="28"/>
          <w:szCs w:val="28"/>
        </w:rPr>
        <w:lastRenderedPageBreak/>
        <w:t>Статья 2</w:t>
      </w:r>
      <w:r w:rsidRPr="00C9626E">
        <w:rPr>
          <w:rFonts w:ascii="Times New Roman" w:hAnsi="Times New Roman" w:cs="Times New Roman"/>
          <w:sz w:val="28"/>
          <w:szCs w:val="28"/>
        </w:rPr>
        <w:t xml:space="preserve">. </w:t>
      </w:r>
      <w:r w:rsidRPr="00C9626E">
        <w:rPr>
          <w:rFonts w:ascii="Times New Roman" w:hAnsi="Times New Roman" w:cs="Times New Roman"/>
          <w:b/>
          <w:sz w:val="28"/>
          <w:szCs w:val="28"/>
        </w:rPr>
        <w:t>Порядок определения размера арендной платы</w:t>
      </w:r>
      <w:r w:rsidR="000E7D5D" w:rsidRPr="00C9626E">
        <w:rPr>
          <w:rFonts w:ascii="Times New Roman" w:hAnsi="Times New Roman" w:cs="Times New Roman"/>
          <w:b/>
          <w:sz w:val="28"/>
          <w:szCs w:val="28"/>
        </w:rPr>
        <w:t xml:space="preserve"> за земельные участки, предоставленные в аренду для строительства</w:t>
      </w:r>
    </w:p>
    <w:p w14:paraId="0EC41C07" w14:textId="77777777" w:rsidR="00523FE6" w:rsidRPr="00C9626E" w:rsidRDefault="00523FE6" w:rsidP="004453BB">
      <w:pPr>
        <w:pStyle w:val="a8"/>
        <w:numPr>
          <w:ilvl w:val="0"/>
          <w:numId w:val="1"/>
        </w:numPr>
        <w:ind w:left="0" w:firstLine="709"/>
        <w:rPr>
          <w:rFonts w:ascii="Times New Roman" w:hAnsi="Times New Roman" w:cs="Times New Roman"/>
          <w:sz w:val="28"/>
          <w:szCs w:val="28"/>
        </w:rPr>
      </w:pPr>
      <w:bookmarkStart w:id="3" w:name="Par0"/>
      <w:bookmarkEnd w:id="3"/>
      <w:r w:rsidRPr="00C9626E">
        <w:rPr>
          <w:rFonts w:ascii="Times New Roman" w:hAnsi="Times New Roman" w:cs="Times New Roman"/>
          <w:sz w:val="28"/>
          <w:szCs w:val="28"/>
        </w:rPr>
        <w:t>В случае заключения договора аренды земельного участка на торгах на право заключения договора аренды земельного участка ежегодный размер арендной платы за земельный участок или размер первого арендного платежа за земельный участок определяется по результатам этих торгов.</w:t>
      </w:r>
    </w:p>
    <w:p w14:paraId="1473F96F" w14:textId="77777777" w:rsidR="004453BB" w:rsidRPr="00C9626E" w:rsidRDefault="004453BB" w:rsidP="004453BB">
      <w:pPr>
        <w:widowControl/>
        <w:ind w:firstLine="709"/>
        <w:rPr>
          <w:rFonts w:ascii="Times New Roman" w:eastAsiaTheme="minorHAnsi" w:hAnsi="Times New Roman" w:cs="Times New Roman"/>
          <w:sz w:val="28"/>
          <w:szCs w:val="28"/>
          <w:lang w:eastAsia="en-US"/>
        </w:rPr>
      </w:pPr>
      <w:r w:rsidRPr="00C9626E">
        <w:rPr>
          <w:rFonts w:ascii="Times New Roman" w:eastAsiaTheme="minorHAnsi" w:hAnsi="Times New Roman" w:cs="Times New Roman"/>
          <w:sz w:val="28"/>
          <w:szCs w:val="28"/>
          <w:lang w:eastAsia="en-US"/>
        </w:rPr>
        <w:t xml:space="preserve">1.1. Начальная цена предмета аукциона на право заключения договора аренды земельного участка устанавливается по выбору уполномоченного органа в размере ежегодной арендной платы, определенной по результатам рыночной оценки в соответствии с Федеральным </w:t>
      </w:r>
      <w:hyperlink r:id="rId6" w:history="1">
        <w:r w:rsidRPr="00C9626E">
          <w:rPr>
            <w:rFonts w:ascii="Times New Roman" w:eastAsiaTheme="minorHAnsi" w:hAnsi="Times New Roman" w:cs="Times New Roman"/>
            <w:sz w:val="28"/>
            <w:szCs w:val="28"/>
            <w:lang w:eastAsia="en-US"/>
          </w:rPr>
          <w:t>законом</w:t>
        </w:r>
      </w:hyperlink>
      <w:r w:rsidRPr="00C9626E">
        <w:rPr>
          <w:rFonts w:ascii="Times New Roman" w:eastAsiaTheme="minorHAnsi" w:hAnsi="Times New Roman" w:cs="Times New Roman"/>
          <w:sz w:val="28"/>
          <w:szCs w:val="28"/>
          <w:lang w:eastAsia="en-US"/>
        </w:rPr>
        <w:t xml:space="preserve"> «Об оценочной деятельности в Российской Федерации», или в размере не менее полутора процентов кадастровой стоимости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 </w:t>
      </w:r>
    </w:p>
    <w:p w14:paraId="4034D657" w14:textId="77777777" w:rsidR="004453BB" w:rsidRPr="00C9626E" w:rsidRDefault="004453BB" w:rsidP="004453BB">
      <w:pPr>
        <w:widowControl/>
        <w:ind w:firstLine="709"/>
        <w:rPr>
          <w:rFonts w:ascii="Times New Roman" w:eastAsiaTheme="minorHAnsi" w:hAnsi="Times New Roman" w:cs="Times New Roman"/>
          <w:sz w:val="28"/>
          <w:szCs w:val="28"/>
          <w:lang w:eastAsia="en-US"/>
        </w:rPr>
      </w:pPr>
      <w:bookmarkStart w:id="4" w:name="Par2"/>
      <w:bookmarkEnd w:id="4"/>
      <w:r w:rsidRPr="00C9626E">
        <w:rPr>
          <w:rFonts w:ascii="Times New Roman" w:eastAsiaTheme="minorHAnsi" w:hAnsi="Times New Roman" w:cs="Times New Roman"/>
          <w:sz w:val="28"/>
          <w:szCs w:val="28"/>
          <w:lang w:eastAsia="en-US"/>
        </w:rPr>
        <w:t xml:space="preserve">1.2. В случае проведения аукциона на право заключения договора аренды земельного участка для комплексного освоения территории начальной ценой предмета аукциона на право заключения договора аренды такого земельного участка является размер первого арендного платежа, определенный по результатам рыночной оценки в соответствии с Федеральным </w:t>
      </w:r>
      <w:hyperlink r:id="rId7" w:history="1">
        <w:r w:rsidRPr="00C9626E">
          <w:rPr>
            <w:rFonts w:ascii="Times New Roman" w:eastAsiaTheme="minorHAnsi" w:hAnsi="Times New Roman" w:cs="Times New Roman"/>
            <w:sz w:val="28"/>
            <w:szCs w:val="28"/>
            <w:lang w:eastAsia="en-US"/>
          </w:rPr>
          <w:t>законом</w:t>
        </w:r>
      </w:hyperlink>
      <w:r w:rsidRPr="00C9626E">
        <w:rPr>
          <w:rFonts w:ascii="Times New Roman" w:eastAsiaTheme="minorHAnsi" w:hAnsi="Times New Roman" w:cs="Times New Roman"/>
          <w:sz w:val="28"/>
          <w:szCs w:val="28"/>
          <w:lang w:eastAsia="en-US"/>
        </w:rPr>
        <w:t xml:space="preserve"> «Об оценочной деятельности в Российской Федерации».</w:t>
      </w:r>
    </w:p>
    <w:p w14:paraId="460F983A" w14:textId="77777777" w:rsidR="002F0709" w:rsidRPr="00C9626E" w:rsidRDefault="00CE573C" w:rsidP="002F0709">
      <w:pPr>
        <w:widowControl/>
        <w:rPr>
          <w:rFonts w:ascii="Times New Roman" w:hAnsi="Times New Roman" w:cs="Times New Roman"/>
          <w:sz w:val="28"/>
          <w:szCs w:val="28"/>
        </w:rPr>
      </w:pPr>
      <w:r w:rsidRPr="00C9626E">
        <w:rPr>
          <w:rFonts w:ascii="Times New Roman" w:hAnsi="Times New Roman" w:cs="Times New Roman"/>
          <w:sz w:val="28"/>
          <w:szCs w:val="28"/>
        </w:rPr>
        <w:t>2</w:t>
      </w:r>
      <w:r w:rsidR="002F0709" w:rsidRPr="00C9626E">
        <w:rPr>
          <w:rFonts w:ascii="Times New Roman" w:hAnsi="Times New Roman" w:cs="Times New Roman"/>
          <w:sz w:val="28"/>
          <w:szCs w:val="28"/>
        </w:rPr>
        <w:t xml:space="preserve">. </w:t>
      </w:r>
      <w:r w:rsidR="004453BB" w:rsidRPr="00C9626E">
        <w:rPr>
          <w:rFonts w:ascii="Times New Roman" w:hAnsi="Times New Roman" w:cs="Times New Roman"/>
          <w:sz w:val="28"/>
          <w:szCs w:val="28"/>
        </w:rPr>
        <w:t>В случае заключения договора аренды без проведения торгов</w:t>
      </w:r>
      <w:r w:rsidR="00700212" w:rsidRPr="00C9626E">
        <w:rPr>
          <w:rFonts w:ascii="Times New Roman" w:hAnsi="Times New Roman" w:cs="Times New Roman"/>
          <w:sz w:val="28"/>
          <w:szCs w:val="28"/>
        </w:rPr>
        <w:t xml:space="preserve"> для строительства</w:t>
      </w:r>
      <w:r w:rsidR="002F0709" w:rsidRPr="00C9626E">
        <w:rPr>
          <w:rFonts w:ascii="Times New Roman" w:hAnsi="Times New Roman" w:cs="Times New Roman"/>
          <w:sz w:val="28"/>
          <w:szCs w:val="28"/>
        </w:rPr>
        <w:t>:</w:t>
      </w:r>
    </w:p>
    <w:p w14:paraId="5F4FD3FE" w14:textId="77777777" w:rsidR="002F0709" w:rsidRPr="00C9626E" w:rsidRDefault="00CE573C" w:rsidP="002F0709">
      <w:pPr>
        <w:widowControl/>
        <w:rPr>
          <w:rFonts w:ascii="Times New Roman" w:hAnsi="Times New Roman" w:cs="Times New Roman"/>
          <w:sz w:val="28"/>
          <w:szCs w:val="28"/>
        </w:rPr>
      </w:pPr>
      <w:r w:rsidRPr="00C9626E">
        <w:rPr>
          <w:rFonts w:ascii="Times New Roman" w:hAnsi="Times New Roman" w:cs="Times New Roman"/>
          <w:sz w:val="28"/>
          <w:szCs w:val="28"/>
        </w:rPr>
        <w:t>2.1. Годовая арендная плата за земельный участок, предоставленный для строительства о</w:t>
      </w:r>
      <w:r w:rsidR="002F0709" w:rsidRPr="00C9626E">
        <w:rPr>
          <w:rFonts w:ascii="Times New Roman" w:hAnsi="Times New Roman" w:cs="Times New Roman"/>
          <w:sz w:val="28"/>
          <w:szCs w:val="28"/>
        </w:rPr>
        <w:t>бъектов образования, здравоохранения, физической культуры и спорта, устанавливается в размере 0,5 % от кадастров</w:t>
      </w:r>
      <w:r w:rsidRPr="00C9626E">
        <w:rPr>
          <w:rFonts w:ascii="Times New Roman" w:hAnsi="Times New Roman" w:cs="Times New Roman"/>
          <w:sz w:val="28"/>
          <w:szCs w:val="28"/>
        </w:rPr>
        <w:t>ой стоимости земельного участка.</w:t>
      </w:r>
    </w:p>
    <w:p w14:paraId="148498D5" w14:textId="77777777" w:rsidR="00700212" w:rsidRPr="00C9626E" w:rsidRDefault="00CE573C" w:rsidP="00700212">
      <w:pPr>
        <w:widowControl/>
        <w:rPr>
          <w:rFonts w:ascii="Times New Roman" w:hAnsi="Times New Roman" w:cs="Times New Roman"/>
          <w:sz w:val="28"/>
          <w:szCs w:val="28"/>
        </w:rPr>
      </w:pPr>
      <w:r w:rsidRPr="00C9626E">
        <w:rPr>
          <w:rFonts w:ascii="Times New Roman" w:hAnsi="Times New Roman" w:cs="Times New Roman"/>
          <w:sz w:val="28"/>
          <w:szCs w:val="28"/>
        </w:rPr>
        <w:t>2.2.</w:t>
      </w:r>
      <w:r w:rsidR="00700212" w:rsidRPr="00C9626E">
        <w:rPr>
          <w:rFonts w:ascii="Times New Roman" w:hAnsi="Times New Roman" w:cs="Times New Roman"/>
          <w:sz w:val="28"/>
          <w:szCs w:val="28"/>
        </w:rPr>
        <w:t xml:space="preserve"> </w:t>
      </w:r>
      <w:r w:rsidRPr="00C9626E">
        <w:rPr>
          <w:rFonts w:ascii="Times New Roman" w:hAnsi="Times New Roman" w:cs="Times New Roman"/>
          <w:sz w:val="28"/>
          <w:szCs w:val="28"/>
        </w:rPr>
        <w:t xml:space="preserve">Годовая арендная плата </w:t>
      </w:r>
      <w:r w:rsidR="00700212" w:rsidRPr="00C9626E">
        <w:rPr>
          <w:rFonts w:ascii="Times New Roman" w:hAnsi="Times New Roman" w:cs="Times New Roman"/>
          <w:sz w:val="28"/>
          <w:szCs w:val="28"/>
        </w:rPr>
        <w:t>за земельный участок, расположенный в границах территории опережающего социально-экономического развития «Камчатка» (далее - ТОР «Камчатка»), устанавливается в размере:</w:t>
      </w:r>
    </w:p>
    <w:p w14:paraId="3DE7E9E3" w14:textId="77777777" w:rsidR="00700212" w:rsidRPr="00C9626E" w:rsidRDefault="00700212" w:rsidP="00700212">
      <w:pPr>
        <w:widowControl/>
        <w:rPr>
          <w:rFonts w:ascii="Times New Roman" w:hAnsi="Times New Roman" w:cs="Times New Roman"/>
          <w:sz w:val="28"/>
          <w:szCs w:val="28"/>
        </w:rPr>
      </w:pPr>
      <w:r w:rsidRPr="00C9626E">
        <w:rPr>
          <w:rFonts w:ascii="Times New Roman" w:hAnsi="Times New Roman" w:cs="Times New Roman"/>
          <w:sz w:val="28"/>
          <w:szCs w:val="28"/>
        </w:rPr>
        <w:t>1) 0,8 % от кадастровой стоимости земельного участка, предоставленного резидентам ТОР «Камчатка»;</w:t>
      </w:r>
    </w:p>
    <w:p w14:paraId="05048063" w14:textId="77777777" w:rsidR="00700212" w:rsidRPr="00C9626E" w:rsidRDefault="00700212" w:rsidP="00700212">
      <w:pPr>
        <w:widowControl/>
        <w:rPr>
          <w:rFonts w:ascii="Times New Roman" w:hAnsi="Times New Roman" w:cs="Times New Roman"/>
          <w:sz w:val="28"/>
          <w:szCs w:val="28"/>
        </w:rPr>
      </w:pPr>
      <w:r w:rsidRPr="00C9626E">
        <w:rPr>
          <w:rFonts w:ascii="Times New Roman" w:hAnsi="Times New Roman" w:cs="Times New Roman"/>
          <w:sz w:val="28"/>
          <w:szCs w:val="28"/>
        </w:rPr>
        <w:t xml:space="preserve">2) 0,002 % от кадастровой стоимости земельного участка, предоставленного управляющей компании в соответствии с Федеральным </w:t>
      </w:r>
      <w:hyperlink r:id="rId8" w:history="1">
        <w:r w:rsidRPr="00C9626E">
          <w:rPr>
            <w:rFonts w:ascii="Times New Roman" w:hAnsi="Times New Roman" w:cs="Times New Roman"/>
            <w:sz w:val="28"/>
            <w:szCs w:val="28"/>
          </w:rPr>
          <w:t>законом</w:t>
        </w:r>
      </w:hyperlink>
      <w:r w:rsidRPr="00C9626E">
        <w:rPr>
          <w:rFonts w:ascii="Times New Roman" w:hAnsi="Times New Roman" w:cs="Times New Roman"/>
          <w:sz w:val="28"/>
          <w:szCs w:val="28"/>
        </w:rPr>
        <w:t xml:space="preserve"> от 29.12.2014 № 473-ФЗ «О территориях опережающего социально-экономического развития в Российской Федерации»;</w:t>
      </w:r>
    </w:p>
    <w:p w14:paraId="18BDFE0E" w14:textId="77777777" w:rsidR="00CE573C" w:rsidRPr="00C9626E" w:rsidRDefault="00700212" w:rsidP="00CE573C">
      <w:pPr>
        <w:widowControl/>
        <w:rPr>
          <w:rFonts w:ascii="Times New Roman" w:hAnsi="Times New Roman" w:cs="Times New Roman"/>
          <w:sz w:val="28"/>
          <w:szCs w:val="28"/>
        </w:rPr>
      </w:pPr>
      <w:r w:rsidRPr="00C9626E">
        <w:rPr>
          <w:rFonts w:ascii="Times New Roman" w:hAnsi="Times New Roman" w:cs="Times New Roman"/>
          <w:sz w:val="28"/>
          <w:szCs w:val="28"/>
        </w:rPr>
        <w:t>3) 0,002% от кадастровой стоимости земельного участка, предоставленного юридическим лицам для размещения объектов, предназначенных для обеспечения электро-, тепло-, газо- и водоснабжения, водоотведения, связи на объектах ТОР «Камчатка».</w:t>
      </w:r>
    </w:p>
    <w:p w14:paraId="4BC81961" w14:textId="77777777" w:rsidR="00CE573C" w:rsidRPr="00C9626E" w:rsidRDefault="00CE573C" w:rsidP="00CE573C">
      <w:pPr>
        <w:widowControl/>
        <w:rPr>
          <w:rFonts w:ascii="Times New Roman" w:hAnsi="Times New Roman" w:cs="Times New Roman"/>
          <w:sz w:val="28"/>
          <w:szCs w:val="28"/>
        </w:rPr>
      </w:pPr>
      <w:r w:rsidRPr="00C9626E">
        <w:rPr>
          <w:rFonts w:ascii="Times New Roman" w:hAnsi="Times New Roman" w:cs="Times New Roman"/>
          <w:sz w:val="28"/>
          <w:szCs w:val="28"/>
        </w:rPr>
        <w:t xml:space="preserve">2.3. </w:t>
      </w:r>
      <w:r w:rsidRPr="00C9626E">
        <w:rPr>
          <w:rFonts w:ascii="Times New Roman" w:eastAsiaTheme="minorHAnsi" w:hAnsi="Times New Roman" w:cs="Times New Roman"/>
          <w:sz w:val="28"/>
          <w:szCs w:val="28"/>
          <w:lang w:eastAsia="en-US"/>
        </w:rPr>
        <w:t>Годовая арендная плата за земельный участок, предоставленный для осуществления деятельности, предусмотренной концессионным соглашением, а также соглашением о государственно-частном партнерстве, муниципально-частном партнерстве, устанавливается в размере 0,002 % от кадастровой стоимости данного земельного участка.</w:t>
      </w:r>
    </w:p>
    <w:p w14:paraId="56828437" w14:textId="77777777" w:rsidR="002F0709" w:rsidRPr="00C9626E" w:rsidRDefault="00CE573C" w:rsidP="002F0709">
      <w:pPr>
        <w:widowControl/>
        <w:rPr>
          <w:rFonts w:ascii="Times New Roman" w:hAnsi="Times New Roman" w:cs="Times New Roman"/>
          <w:sz w:val="28"/>
          <w:szCs w:val="28"/>
        </w:rPr>
      </w:pPr>
      <w:r w:rsidRPr="00C9626E">
        <w:rPr>
          <w:rFonts w:ascii="Times New Roman" w:hAnsi="Times New Roman" w:cs="Times New Roman"/>
          <w:sz w:val="28"/>
          <w:szCs w:val="28"/>
        </w:rPr>
        <w:lastRenderedPageBreak/>
        <w:t>2.4.</w:t>
      </w:r>
      <w:r w:rsidR="002F0709" w:rsidRPr="00C9626E">
        <w:rPr>
          <w:rFonts w:ascii="Times New Roman" w:hAnsi="Times New Roman" w:cs="Times New Roman"/>
          <w:sz w:val="28"/>
          <w:szCs w:val="28"/>
        </w:rPr>
        <w:t xml:space="preserve"> </w:t>
      </w:r>
      <w:r w:rsidR="006C4B49" w:rsidRPr="00C9626E">
        <w:rPr>
          <w:rFonts w:ascii="Times New Roman" w:hAnsi="Times New Roman" w:cs="Times New Roman"/>
          <w:sz w:val="28"/>
          <w:szCs w:val="28"/>
        </w:rPr>
        <w:t>для иных объектов капитального строительства</w:t>
      </w:r>
      <w:r w:rsidR="00700212" w:rsidRPr="00C9626E">
        <w:rPr>
          <w:rFonts w:ascii="Times New Roman" w:hAnsi="Times New Roman" w:cs="Times New Roman"/>
          <w:sz w:val="28"/>
          <w:szCs w:val="28"/>
        </w:rPr>
        <w:t xml:space="preserve"> за исключением случаев предоставления земельного уч</w:t>
      </w:r>
      <w:r w:rsidRPr="00C9626E">
        <w:rPr>
          <w:rFonts w:ascii="Times New Roman" w:hAnsi="Times New Roman" w:cs="Times New Roman"/>
          <w:sz w:val="28"/>
          <w:szCs w:val="28"/>
        </w:rPr>
        <w:t>а</w:t>
      </w:r>
      <w:r w:rsidR="00700212" w:rsidRPr="00C9626E">
        <w:rPr>
          <w:rFonts w:ascii="Times New Roman" w:hAnsi="Times New Roman" w:cs="Times New Roman"/>
          <w:sz w:val="28"/>
          <w:szCs w:val="28"/>
        </w:rPr>
        <w:t>стка для целей, ука</w:t>
      </w:r>
      <w:r w:rsidRPr="00C9626E">
        <w:rPr>
          <w:rFonts w:ascii="Times New Roman" w:hAnsi="Times New Roman" w:cs="Times New Roman"/>
          <w:sz w:val="28"/>
          <w:szCs w:val="28"/>
        </w:rPr>
        <w:t xml:space="preserve">занных в пунктах 2.1. – 2.3. </w:t>
      </w:r>
      <w:r w:rsidR="00FE6CC5" w:rsidRPr="00C9626E">
        <w:rPr>
          <w:rFonts w:ascii="Times New Roman" w:hAnsi="Times New Roman" w:cs="Times New Roman"/>
          <w:sz w:val="28"/>
          <w:szCs w:val="28"/>
        </w:rPr>
        <w:t>настоящей статьи,</w:t>
      </w:r>
      <w:r w:rsidR="00700212" w:rsidRPr="00C9626E">
        <w:rPr>
          <w:rFonts w:ascii="Times New Roman" w:hAnsi="Times New Roman" w:cs="Times New Roman"/>
          <w:sz w:val="28"/>
          <w:szCs w:val="28"/>
        </w:rPr>
        <w:t xml:space="preserve"> устанавливается в размере</w:t>
      </w:r>
      <w:r w:rsidR="002F0709" w:rsidRPr="00C9626E">
        <w:rPr>
          <w:rFonts w:ascii="Times New Roman" w:hAnsi="Times New Roman" w:cs="Times New Roman"/>
          <w:sz w:val="28"/>
          <w:szCs w:val="28"/>
        </w:rPr>
        <w:t>:</w:t>
      </w:r>
    </w:p>
    <w:p w14:paraId="681713FC" w14:textId="77777777" w:rsidR="00CE573C" w:rsidRPr="00C9626E" w:rsidRDefault="00265BCD" w:rsidP="002F0709">
      <w:pPr>
        <w:widowControl/>
        <w:rPr>
          <w:rFonts w:ascii="Times New Roman" w:hAnsi="Times New Roman" w:cs="Times New Roman"/>
          <w:sz w:val="28"/>
          <w:szCs w:val="28"/>
        </w:rPr>
      </w:pPr>
      <w:r w:rsidRPr="00C9626E">
        <w:rPr>
          <w:rFonts w:ascii="Times New Roman" w:hAnsi="Times New Roman" w:cs="Times New Roman"/>
          <w:sz w:val="28"/>
          <w:szCs w:val="28"/>
        </w:rPr>
        <w:t>1)</w:t>
      </w:r>
      <w:r w:rsidR="006C4B49" w:rsidRPr="00C9626E">
        <w:rPr>
          <w:rFonts w:ascii="Times New Roman" w:hAnsi="Times New Roman" w:cs="Times New Roman"/>
          <w:sz w:val="28"/>
          <w:szCs w:val="28"/>
        </w:rPr>
        <w:t xml:space="preserve"> </w:t>
      </w:r>
      <w:r w:rsidR="00CE573C" w:rsidRPr="00C9626E">
        <w:rPr>
          <w:rFonts w:ascii="Times New Roman" w:hAnsi="Times New Roman" w:cs="Times New Roman"/>
          <w:sz w:val="28"/>
          <w:szCs w:val="28"/>
        </w:rPr>
        <w:t>0,5 % от кадастровой стоимости такого земельного участка</w:t>
      </w:r>
      <w:r w:rsidR="006C4B49" w:rsidRPr="00C9626E">
        <w:rPr>
          <w:rFonts w:ascii="Times New Roman" w:hAnsi="Times New Roman" w:cs="Times New Roman"/>
          <w:sz w:val="28"/>
          <w:szCs w:val="28"/>
        </w:rPr>
        <w:t xml:space="preserve"> с даты заключения дог</w:t>
      </w:r>
      <w:r w:rsidRPr="00C9626E">
        <w:rPr>
          <w:rFonts w:ascii="Times New Roman" w:hAnsi="Times New Roman" w:cs="Times New Roman"/>
          <w:sz w:val="28"/>
          <w:szCs w:val="28"/>
        </w:rPr>
        <w:t>овора аренды земельного участка;</w:t>
      </w:r>
    </w:p>
    <w:p w14:paraId="58669ADD" w14:textId="77777777" w:rsidR="00265BCD" w:rsidRPr="00C9626E" w:rsidRDefault="00265BCD" w:rsidP="002F0709">
      <w:pPr>
        <w:rPr>
          <w:rFonts w:ascii="Times New Roman" w:hAnsi="Times New Roman" w:cs="Times New Roman"/>
          <w:sz w:val="28"/>
          <w:szCs w:val="28"/>
        </w:rPr>
      </w:pPr>
      <w:r w:rsidRPr="00C9626E">
        <w:rPr>
          <w:rFonts w:ascii="Times New Roman" w:hAnsi="Times New Roman" w:cs="Times New Roman"/>
          <w:sz w:val="28"/>
          <w:szCs w:val="28"/>
        </w:rPr>
        <w:t>2)</w:t>
      </w:r>
      <w:r w:rsidR="002F0709" w:rsidRPr="00C9626E">
        <w:rPr>
          <w:rFonts w:ascii="Times New Roman" w:hAnsi="Times New Roman" w:cs="Times New Roman"/>
          <w:sz w:val="28"/>
          <w:szCs w:val="28"/>
        </w:rPr>
        <w:t xml:space="preserve"> </w:t>
      </w:r>
      <w:r w:rsidR="00CE573C" w:rsidRPr="00C9626E">
        <w:rPr>
          <w:rFonts w:ascii="Times New Roman" w:hAnsi="Times New Roman" w:cs="Times New Roman"/>
          <w:sz w:val="28"/>
          <w:szCs w:val="28"/>
        </w:rPr>
        <w:t xml:space="preserve">2,5 % от кадастровой стоимости </w:t>
      </w:r>
      <w:r w:rsidR="006C4B49" w:rsidRPr="00C9626E">
        <w:rPr>
          <w:rFonts w:ascii="Times New Roman" w:hAnsi="Times New Roman" w:cs="Times New Roman"/>
          <w:sz w:val="28"/>
          <w:szCs w:val="28"/>
        </w:rPr>
        <w:t>в случае, если по истечении 3</w:t>
      </w:r>
      <w:r w:rsidR="002F0709" w:rsidRPr="00C9626E">
        <w:rPr>
          <w:rFonts w:ascii="Times New Roman" w:hAnsi="Times New Roman" w:cs="Times New Roman"/>
          <w:sz w:val="28"/>
          <w:szCs w:val="28"/>
        </w:rPr>
        <w:t xml:space="preserve"> лет со дня предоставления в аренду земельного участка не введен в эксплуатацию построенный на таком земельном участке объект </w:t>
      </w:r>
      <w:r w:rsidR="006C4B49" w:rsidRPr="00C9626E">
        <w:rPr>
          <w:rFonts w:ascii="Times New Roman" w:hAnsi="Times New Roman" w:cs="Times New Roman"/>
          <w:sz w:val="28"/>
          <w:szCs w:val="28"/>
        </w:rPr>
        <w:t>недвижимости</w:t>
      </w:r>
      <w:r w:rsidRPr="00C9626E">
        <w:rPr>
          <w:rFonts w:ascii="Times New Roman" w:hAnsi="Times New Roman" w:cs="Times New Roman"/>
          <w:sz w:val="28"/>
          <w:szCs w:val="28"/>
        </w:rPr>
        <w:t xml:space="preserve">, </w:t>
      </w:r>
    </w:p>
    <w:p w14:paraId="734FF4D6" w14:textId="77777777" w:rsidR="00265BCD" w:rsidRPr="00C9626E" w:rsidRDefault="00265BCD" w:rsidP="00265BCD">
      <w:pPr>
        <w:rPr>
          <w:rFonts w:ascii="Times New Roman" w:hAnsi="Times New Roman" w:cs="Times New Roman"/>
          <w:sz w:val="28"/>
          <w:szCs w:val="28"/>
        </w:rPr>
      </w:pPr>
      <w:r w:rsidRPr="00C9626E">
        <w:rPr>
          <w:rFonts w:ascii="Times New Roman" w:hAnsi="Times New Roman" w:cs="Times New Roman"/>
          <w:sz w:val="28"/>
          <w:szCs w:val="28"/>
        </w:rPr>
        <w:t>3)</w:t>
      </w:r>
      <w:r w:rsidR="002F0709" w:rsidRPr="00C9626E">
        <w:rPr>
          <w:rFonts w:ascii="Times New Roman" w:hAnsi="Times New Roman" w:cs="Times New Roman"/>
          <w:sz w:val="28"/>
          <w:szCs w:val="28"/>
        </w:rPr>
        <w:t xml:space="preserve"> </w:t>
      </w:r>
      <w:r w:rsidR="00CE573C" w:rsidRPr="00C9626E">
        <w:rPr>
          <w:rFonts w:ascii="Times New Roman" w:hAnsi="Times New Roman" w:cs="Times New Roman"/>
          <w:sz w:val="28"/>
          <w:szCs w:val="28"/>
        </w:rPr>
        <w:t xml:space="preserve">5 % от кадастровой стоимости </w:t>
      </w:r>
      <w:r w:rsidR="006C4B49" w:rsidRPr="00C9626E">
        <w:rPr>
          <w:rFonts w:ascii="Times New Roman" w:hAnsi="Times New Roman" w:cs="Times New Roman"/>
          <w:sz w:val="28"/>
          <w:szCs w:val="28"/>
        </w:rPr>
        <w:t>в случае, если по истечении 5</w:t>
      </w:r>
      <w:r w:rsidR="002F0709" w:rsidRPr="00C9626E">
        <w:rPr>
          <w:rFonts w:ascii="Times New Roman" w:hAnsi="Times New Roman" w:cs="Times New Roman"/>
          <w:sz w:val="28"/>
          <w:szCs w:val="28"/>
        </w:rPr>
        <w:t xml:space="preserve"> лет со дня предоставления в аренду земельного участка не введен в эксплуатацию построенный на таком земель</w:t>
      </w:r>
      <w:r w:rsidR="006C4B49" w:rsidRPr="00C9626E">
        <w:rPr>
          <w:rFonts w:ascii="Times New Roman" w:hAnsi="Times New Roman" w:cs="Times New Roman"/>
          <w:sz w:val="28"/>
          <w:szCs w:val="28"/>
        </w:rPr>
        <w:t>ном участке объект недвижимости</w:t>
      </w:r>
      <w:r w:rsidR="002F0709" w:rsidRPr="00C9626E">
        <w:rPr>
          <w:rFonts w:ascii="Times New Roman" w:hAnsi="Times New Roman" w:cs="Times New Roman"/>
          <w:sz w:val="28"/>
          <w:szCs w:val="28"/>
        </w:rPr>
        <w:t>.</w:t>
      </w:r>
    </w:p>
    <w:p w14:paraId="5D70ACCD" w14:textId="77777777" w:rsidR="00265BCD" w:rsidRPr="00C9626E" w:rsidRDefault="00265BCD" w:rsidP="00265BCD">
      <w:pPr>
        <w:rPr>
          <w:rFonts w:ascii="Times New Roman" w:eastAsiaTheme="minorHAnsi" w:hAnsi="Times New Roman" w:cs="Times New Roman"/>
          <w:sz w:val="28"/>
          <w:szCs w:val="28"/>
          <w:lang w:eastAsia="en-US"/>
        </w:rPr>
      </w:pPr>
      <w:r w:rsidRPr="00C9626E">
        <w:rPr>
          <w:rFonts w:ascii="Times New Roman" w:hAnsi="Times New Roman" w:cs="Times New Roman"/>
          <w:sz w:val="28"/>
          <w:szCs w:val="28"/>
        </w:rPr>
        <w:t xml:space="preserve">2.5. Подпункты 2), 3) пункта 2.4. </w:t>
      </w:r>
      <w:r w:rsidR="00FE6CC5" w:rsidRPr="00C9626E">
        <w:rPr>
          <w:rFonts w:ascii="Times New Roman" w:hAnsi="Times New Roman" w:cs="Times New Roman"/>
          <w:sz w:val="28"/>
          <w:szCs w:val="28"/>
        </w:rPr>
        <w:t xml:space="preserve">настоящей статьи </w:t>
      </w:r>
      <w:r w:rsidRPr="00C9626E">
        <w:rPr>
          <w:rFonts w:ascii="Times New Roman" w:hAnsi="Times New Roman" w:cs="Times New Roman"/>
          <w:sz w:val="28"/>
          <w:szCs w:val="28"/>
        </w:rPr>
        <w:t xml:space="preserve">не применяются в случае если земельный участок, </w:t>
      </w:r>
      <w:r w:rsidRPr="00C9626E">
        <w:rPr>
          <w:rFonts w:ascii="Times New Roman" w:eastAsiaTheme="minorHAnsi" w:hAnsi="Times New Roman" w:cs="Times New Roman"/>
          <w:sz w:val="28"/>
          <w:szCs w:val="28"/>
          <w:lang w:eastAsia="en-US"/>
        </w:rPr>
        <w:t xml:space="preserve">предоставленный для строительства объектов, проектная документация которых в соответствии со </w:t>
      </w:r>
      <w:hyperlink r:id="rId9" w:history="1">
        <w:r w:rsidRPr="00C9626E">
          <w:rPr>
            <w:rFonts w:ascii="Times New Roman" w:eastAsiaTheme="minorHAnsi" w:hAnsi="Times New Roman" w:cs="Times New Roman"/>
            <w:sz w:val="28"/>
            <w:szCs w:val="28"/>
            <w:lang w:eastAsia="en-US"/>
          </w:rPr>
          <w:t>статьей 49</w:t>
        </w:r>
      </w:hyperlink>
      <w:r w:rsidRPr="00C9626E">
        <w:rPr>
          <w:rFonts w:ascii="Times New Roman" w:eastAsiaTheme="minorHAnsi" w:hAnsi="Times New Roman" w:cs="Times New Roman"/>
          <w:sz w:val="28"/>
          <w:szCs w:val="28"/>
          <w:lang w:eastAsia="en-US"/>
        </w:rPr>
        <w:t xml:space="preserve"> Градостроительного кодекса Российской Федерации подлежит обязательной экспертизе и  срок строительства, предусмотренный проектной документацией, начиная с даты получения разрешения на строительство, не превышает срок, указанный в проектной документации</w:t>
      </w:r>
      <w:r w:rsidR="000E7D5D" w:rsidRPr="00C9626E">
        <w:rPr>
          <w:rFonts w:ascii="Times New Roman" w:eastAsiaTheme="minorHAnsi" w:hAnsi="Times New Roman" w:cs="Times New Roman"/>
          <w:sz w:val="28"/>
          <w:szCs w:val="28"/>
          <w:lang w:eastAsia="en-US"/>
        </w:rPr>
        <w:t xml:space="preserve"> более 2 лет</w:t>
      </w:r>
      <w:r w:rsidRPr="00C9626E">
        <w:rPr>
          <w:rFonts w:ascii="Times New Roman" w:eastAsiaTheme="minorHAnsi" w:hAnsi="Times New Roman" w:cs="Times New Roman"/>
          <w:sz w:val="28"/>
          <w:szCs w:val="28"/>
          <w:lang w:eastAsia="en-US"/>
        </w:rPr>
        <w:t>.</w:t>
      </w:r>
    </w:p>
    <w:p w14:paraId="46A22670" w14:textId="77777777" w:rsidR="00FE6CC5" w:rsidRPr="00C9626E" w:rsidRDefault="00FE6CC5" w:rsidP="00265BCD">
      <w:pPr>
        <w:rPr>
          <w:rFonts w:ascii="Times New Roman" w:hAnsi="Times New Roman" w:cs="Times New Roman"/>
          <w:sz w:val="28"/>
          <w:szCs w:val="28"/>
        </w:rPr>
      </w:pPr>
    </w:p>
    <w:p w14:paraId="55A97B17" w14:textId="77777777" w:rsidR="00FE6CC5" w:rsidRPr="00C9626E" w:rsidRDefault="00FE6CC5" w:rsidP="00FE6CC5">
      <w:pPr>
        <w:ind w:firstLine="709"/>
        <w:rPr>
          <w:rFonts w:ascii="Times New Roman" w:hAnsi="Times New Roman" w:cs="Times New Roman"/>
          <w:b/>
          <w:sz w:val="28"/>
          <w:szCs w:val="28"/>
        </w:rPr>
      </w:pPr>
      <w:bookmarkStart w:id="5" w:name="Par16"/>
      <w:bookmarkStart w:id="6" w:name="Par23"/>
      <w:bookmarkEnd w:id="5"/>
      <w:bookmarkEnd w:id="6"/>
      <w:r w:rsidRPr="00C9626E">
        <w:rPr>
          <w:rStyle w:val="a3"/>
          <w:rFonts w:ascii="Times New Roman" w:hAnsi="Times New Roman" w:cs="Times New Roman"/>
          <w:bCs/>
          <w:color w:val="auto"/>
          <w:sz w:val="28"/>
          <w:szCs w:val="28"/>
        </w:rPr>
        <w:t>Статья 3</w:t>
      </w:r>
      <w:r w:rsidRPr="00C9626E">
        <w:rPr>
          <w:rFonts w:ascii="Times New Roman" w:hAnsi="Times New Roman" w:cs="Times New Roman"/>
          <w:sz w:val="28"/>
          <w:szCs w:val="28"/>
        </w:rPr>
        <w:t xml:space="preserve">. </w:t>
      </w:r>
      <w:r w:rsidRPr="00C9626E">
        <w:rPr>
          <w:rFonts w:ascii="Times New Roman" w:hAnsi="Times New Roman" w:cs="Times New Roman"/>
          <w:b/>
          <w:sz w:val="28"/>
          <w:szCs w:val="28"/>
        </w:rPr>
        <w:t>Порядок определения размера арендной платы за земельные участки, предоставленные в аренду для целей, не связанных со строительством</w:t>
      </w:r>
    </w:p>
    <w:p w14:paraId="61E40A7A" w14:textId="77777777" w:rsidR="000E7D5D" w:rsidRPr="00C9626E" w:rsidRDefault="00FE6CC5" w:rsidP="002F0709">
      <w:pPr>
        <w:widowControl/>
        <w:rPr>
          <w:rFonts w:ascii="Times New Roman" w:hAnsi="Times New Roman" w:cs="Times New Roman"/>
          <w:sz w:val="28"/>
          <w:szCs w:val="28"/>
        </w:rPr>
      </w:pPr>
      <w:r w:rsidRPr="00C9626E">
        <w:rPr>
          <w:rFonts w:ascii="Times New Roman" w:hAnsi="Times New Roman" w:cs="Times New Roman"/>
          <w:sz w:val="28"/>
          <w:szCs w:val="28"/>
        </w:rPr>
        <w:t>1</w:t>
      </w:r>
      <w:r w:rsidR="002F0709" w:rsidRPr="00C9626E">
        <w:rPr>
          <w:rFonts w:ascii="Times New Roman" w:hAnsi="Times New Roman" w:cs="Times New Roman"/>
          <w:sz w:val="28"/>
          <w:szCs w:val="28"/>
        </w:rPr>
        <w:t>. Год</w:t>
      </w:r>
      <w:r w:rsidR="000E7D5D" w:rsidRPr="00C9626E">
        <w:rPr>
          <w:rFonts w:ascii="Times New Roman" w:hAnsi="Times New Roman" w:cs="Times New Roman"/>
          <w:sz w:val="28"/>
          <w:szCs w:val="28"/>
        </w:rPr>
        <w:t>овая арендная плата за земельные участки</w:t>
      </w:r>
      <w:r w:rsidR="002F0709" w:rsidRPr="00C9626E">
        <w:rPr>
          <w:rFonts w:ascii="Times New Roman" w:hAnsi="Times New Roman" w:cs="Times New Roman"/>
          <w:sz w:val="28"/>
          <w:szCs w:val="28"/>
        </w:rPr>
        <w:t xml:space="preserve">, </w:t>
      </w:r>
      <w:r w:rsidR="000E7D5D" w:rsidRPr="00C9626E">
        <w:rPr>
          <w:rFonts w:ascii="Times New Roman" w:hAnsi="Times New Roman" w:cs="Times New Roman"/>
          <w:sz w:val="28"/>
          <w:szCs w:val="28"/>
        </w:rPr>
        <w:t xml:space="preserve">предоставленные без торгов, </w:t>
      </w:r>
      <w:proofErr w:type="gramStart"/>
      <w:r w:rsidR="000E7D5D" w:rsidRPr="00C9626E">
        <w:rPr>
          <w:rFonts w:ascii="Times New Roman" w:hAnsi="Times New Roman" w:cs="Times New Roman"/>
          <w:sz w:val="28"/>
          <w:szCs w:val="28"/>
        </w:rPr>
        <w:t>для целей</w:t>
      </w:r>
      <w:proofErr w:type="gramEnd"/>
      <w:r w:rsidR="000E7D5D" w:rsidRPr="00C9626E">
        <w:rPr>
          <w:rFonts w:ascii="Times New Roman" w:hAnsi="Times New Roman" w:cs="Times New Roman"/>
          <w:sz w:val="28"/>
          <w:szCs w:val="28"/>
        </w:rPr>
        <w:t xml:space="preserve"> не связанных со строительством:</w:t>
      </w:r>
    </w:p>
    <w:p w14:paraId="0472E475" w14:textId="77777777" w:rsidR="000E7D5D" w:rsidRPr="00C9626E" w:rsidRDefault="00FE6CC5" w:rsidP="000E7D5D">
      <w:pPr>
        <w:widowControl/>
        <w:rPr>
          <w:rFonts w:ascii="Times New Roman" w:hAnsi="Times New Roman" w:cs="Times New Roman"/>
          <w:sz w:val="28"/>
          <w:szCs w:val="28"/>
        </w:rPr>
      </w:pPr>
      <w:r w:rsidRPr="00C9626E">
        <w:rPr>
          <w:rFonts w:ascii="Times New Roman" w:hAnsi="Times New Roman" w:cs="Times New Roman"/>
          <w:sz w:val="28"/>
          <w:szCs w:val="28"/>
        </w:rPr>
        <w:t>1</w:t>
      </w:r>
      <w:r w:rsidR="000E7D5D" w:rsidRPr="00C9626E">
        <w:rPr>
          <w:rFonts w:ascii="Times New Roman" w:hAnsi="Times New Roman" w:cs="Times New Roman"/>
          <w:sz w:val="28"/>
          <w:szCs w:val="28"/>
        </w:rPr>
        <w:t xml:space="preserve">.1. </w:t>
      </w:r>
      <w:bookmarkStart w:id="7" w:name="Par1"/>
      <w:bookmarkEnd w:id="7"/>
      <w:r w:rsidR="000E7D5D" w:rsidRPr="00C9626E">
        <w:rPr>
          <w:rFonts w:ascii="Times New Roman" w:hAnsi="Times New Roman" w:cs="Times New Roman"/>
          <w:sz w:val="28"/>
          <w:szCs w:val="28"/>
        </w:rPr>
        <w:t>Годовая арендная плата за земельный участок, расположенный в границах территории опережающего социально-экономического развития «Камчатка» (далее - ТОР «Камчатка»), устанавливается в размере:</w:t>
      </w:r>
    </w:p>
    <w:p w14:paraId="46B312D4" w14:textId="77777777" w:rsidR="000E7D5D" w:rsidRPr="00C9626E" w:rsidRDefault="000E7D5D" w:rsidP="000E7D5D">
      <w:pPr>
        <w:widowControl/>
        <w:rPr>
          <w:rFonts w:ascii="Times New Roman" w:hAnsi="Times New Roman" w:cs="Times New Roman"/>
          <w:sz w:val="28"/>
          <w:szCs w:val="28"/>
        </w:rPr>
      </w:pPr>
      <w:r w:rsidRPr="00C9626E">
        <w:rPr>
          <w:rFonts w:ascii="Times New Roman" w:hAnsi="Times New Roman" w:cs="Times New Roman"/>
          <w:sz w:val="28"/>
          <w:szCs w:val="28"/>
        </w:rPr>
        <w:t>1) 0,8 % от кадастровой стоимости земельного участка, предоставленного резидентам ТОР «Камчатка»;</w:t>
      </w:r>
    </w:p>
    <w:p w14:paraId="5EE61CF1" w14:textId="77777777" w:rsidR="000E7D5D" w:rsidRPr="00C9626E" w:rsidRDefault="000E7D5D" w:rsidP="000E7D5D">
      <w:pPr>
        <w:widowControl/>
        <w:rPr>
          <w:rFonts w:ascii="Times New Roman" w:hAnsi="Times New Roman" w:cs="Times New Roman"/>
          <w:sz w:val="28"/>
          <w:szCs w:val="28"/>
        </w:rPr>
      </w:pPr>
      <w:r w:rsidRPr="00C9626E">
        <w:rPr>
          <w:rFonts w:ascii="Times New Roman" w:hAnsi="Times New Roman" w:cs="Times New Roman"/>
          <w:sz w:val="28"/>
          <w:szCs w:val="28"/>
        </w:rPr>
        <w:t xml:space="preserve">2) 0,002 % от кадастровой стоимости земельного участка, предоставленного управляющей компании в соответствии с Федеральным </w:t>
      </w:r>
      <w:hyperlink r:id="rId10" w:history="1">
        <w:r w:rsidRPr="00C9626E">
          <w:rPr>
            <w:rFonts w:ascii="Times New Roman" w:hAnsi="Times New Roman" w:cs="Times New Roman"/>
            <w:sz w:val="28"/>
            <w:szCs w:val="28"/>
          </w:rPr>
          <w:t>законом</w:t>
        </w:r>
      </w:hyperlink>
      <w:r w:rsidRPr="00C9626E">
        <w:rPr>
          <w:rFonts w:ascii="Times New Roman" w:hAnsi="Times New Roman" w:cs="Times New Roman"/>
          <w:sz w:val="28"/>
          <w:szCs w:val="28"/>
        </w:rPr>
        <w:t xml:space="preserve"> от 29.12.2014 № 473-ФЗ «О территориях опережающего социально-экономического развития в Российской Федерации»;</w:t>
      </w:r>
    </w:p>
    <w:p w14:paraId="3CF11FCB" w14:textId="77777777" w:rsidR="000E7D5D" w:rsidRPr="00C9626E" w:rsidRDefault="000E7D5D" w:rsidP="000E7D5D">
      <w:pPr>
        <w:widowControl/>
        <w:rPr>
          <w:rFonts w:ascii="Times New Roman" w:hAnsi="Times New Roman" w:cs="Times New Roman"/>
          <w:sz w:val="28"/>
          <w:szCs w:val="28"/>
        </w:rPr>
      </w:pPr>
      <w:r w:rsidRPr="00C9626E">
        <w:rPr>
          <w:rFonts w:ascii="Times New Roman" w:hAnsi="Times New Roman" w:cs="Times New Roman"/>
          <w:sz w:val="28"/>
          <w:szCs w:val="28"/>
        </w:rPr>
        <w:t>3) 0,002% от кадастровой стоимости земельного участка, предоставленного юридическим лицам для размещения объектов, предназначенных для обеспечения электро-, тепло-, газо- и водоснабжения, водоотведения, связи на объектах ТОР «Камчатка».</w:t>
      </w:r>
    </w:p>
    <w:p w14:paraId="095D8B36" w14:textId="77777777" w:rsidR="000E7D5D" w:rsidRPr="00C9626E" w:rsidRDefault="00FE6CC5" w:rsidP="000E7D5D">
      <w:pPr>
        <w:widowControl/>
        <w:rPr>
          <w:rFonts w:ascii="Times New Roman" w:hAnsi="Times New Roman" w:cs="Times New Roman"/>
          <w:sz w:val="28"/>
          <w:szCs w:val="28"/>
        </w:rPr>
      </w:pPr>
      <w:r w:rsidRPr="00C9626E">
        <w:rPr>
          <w:rFonts w:ascii="Times New Roman" w:hAnsi="Times New Roman" w:cs="Times New Roman"/>
          <w:sz w:val="28"/>
          <w:szCs w:val="28"/>
        </w:rPr>
        <w:t>1.2</w:t>
      </w:r>
      <w:r w:rsidR="000E7D5D" w:rsidRPr="00C9626E">
        <w:rPr>
          <w:rFonts w:ascii="Times New Roman" w:hAnsi="Times New Roman" w:cs="Times New Roman"/>
          <w:sz w:val="28"/>
          <w:szCs w:val="28"/>
        </w:rPr>
        <w:t xml:space="preserve">. </w:t>
      </w:r>
      <w:r w:rsidR="000E7D5D" w:rsidRPr="00C9626E">
        <w:rPr>
          <w:rFonts w:ascii="Times New Roman" w:eastAsiaTheme="minorHAnsi" w:hAnsi="Times New Roman" w:cs="Times New Roman"/>
          <w:sz w:val="28"/>
          <w:szCs w:val="28"/>
          <w:lang w:eastAsia="en-US"/>
        </w:rPr>
        <w:t>Годовая арендная плата за земельный участок, предоставленный для осуществления деятельности, предусмотренной концессионным соглашением, а также соглашением о государственно-частном партнерстве, муниципально-частном партнерстве, устанавливается в размере 0,002 % от кадастровой стоимости данного земельного участка.</w:t>
      </w:r>
    </w:p>
    <w:p w14:paraId="64B24FA3" w14:textId="77777777" w:rsidR="002F0709" w:rsidRPr="00C9626E" w:rsidRDefault="00FE6CC5" w:rsidP="002F0709">
      <w:pPr>
        <w:widowControl/>
        <w:rPr>
          <w:rFonts w:ascii="Times New Roman" w:hAnsi="Times New Roman" w:cs="Times New Roman"/>
          <w:sz w:val="28"/>
          <w:szCs w:val="28"/>
        </w:rPr>
      </w:pPr>
      <w:r w:rsidRPr="00C9626E">
        <w:rPr>
          <w:rFonts w:ascii="Times New Roman" w:hAnsi="Times New Roman" w:cs="Times New Roman"/>
          <w:sz w:val="28"/>
          <w:szCs w:val="28"/>
        </w:rPr>
        <w:t>1</w:t>
      </w:r>
      <w:r w:rsidR="000E7D5D" w:rsidRPr="00C9626E">
        <w:rPr>
          <w:rFonts w:ascii="Times New Roman" w:hAnsi="Times New Roman" w:cs="Times New Roman"/>
          <w:sz w:val="28"/>
          <w:szCs w:val="28"/>
        </w:rPr>
        <w:t>.3</w:t>
      </w:r>
      <w:r w:rsidR="002F0709" w:rsidRPr="00C9626E">
        <w:rPr>
          <w:rFonts w:ascii="Times New Roman" w:hAnsi="Times New Roman" w:cs="Times New Roman"/>
          <w:sz w:val="28"/>
          <w:szCs w:val="28"/>
        </w:rPr>
        <w:t xml:space="preserve">. Годовая арендная плата за земельный участок, предоставленный юридическому лицу для </w:t>
      </w:r>
      <w:r w:rsidR="000A1BC6" w:rsidRPr="00C9626E">
        <w:rPr>
          <w:rFonts w:ascii="Times New Roman" w:hAnsi="Times New Roman" w:cs="Times New Roman"/>
          <w:sz w:val="28"/>
          <w:szCs w:val="28"/>
        </w:rPr>
        <w:t>эксплуатации</w:t>
      </w:r>
      <w:r w:rsidR="004453BB" w:rsidRPr="00C9626E">
        <w:rPr>
          <w:rFonts w:ascii="Times New Roman" w:hAnsi="Times New Roman" w:cs="Times New Roman"/>
          <w:sz w:val="28"/>
          <w:szCs w:val="28"/>
        </w:rPr>
        <w:t xml:space="preserve"> </w:t>
      </w:r>
      <w:r w:rsidR="002F0709" w:rsidRPr="00C9626E">
        <w:rPr>
          <w:rFonts w:ascii="Times New Roman" w:hAnsi="Times New Roman" w:cs="Times New Roman"/>
          <w:sz w:val="28"/>
          <w:szCs w:val="28"/>
        </w:rPr>
        <w:t xml:space="preserve">объектов </w:t>
      </w:r>
      <w:proofErr w:type="gramStart"/>
      <w:r w:rsidR="002F0709" w:rsidRPr="00C9626E">
        <w:rPr>
          <w:rFonts w:ascii="Times New Roman" w:hAnsi="Times New Roman" w:cs="Times New Roman"/>
          <w:sz w:val="28"/>
          <w:szCs w:val="28"/>
        </w:rPr>
        <w:t>электроэнергетики</w:t>
      </w:r>
      <w:proofErr w:type="gramEnd"/>
      <w:r w:rsidR="002F0709" w:rsidRPr="00C9626E">
        <w:rPr>
          <w:rFonts w:ascii="Times New Roman" w:hAnsi="Times New Roman" w:cs="Times New Roman"/>
          <w:sz w:val="28"/>
          <w:szCs w:val="28"/>
        </w:rPr>
        <w:t xml:space="preserve"> </w:t>
      </w:r>
      <w:r w:rsidR="002F0709" w:rsidRPr="00C9626E">
        <w:rPr>
          <w:rFonts w:ascii="Times New Roman" w:hAnsi="Times New Roman" w:cs="Times New Roman"/>
          <w:sz w:val="28"/>
          <w:szCs w:val="28"/>
        </w:rPr>
        <w:lastRenderedPageBreak/>
        <w:t>устанавливается в размере 1,5 % от кадастровой стоимости такого земельного участка.</w:t>
      </w:r>
    </w:p>
    <w:p w14:paraId="27A602D3" w14:textId="77777777" w:rsidR="002F0709" w:rsidRPr="00C9626E" w:rsidRDefault="00FE6CC5" w:rsidP="002F0709">
      <w:pPr>
        <w:widowControl/>
        <w:rPr>
          <w:rFonts w:ascii="Times New Roman" w:hAnsi="Times New Roman" w:cs="Times New Roman"/>
          <w:sz w:val="28"/>
          <w:szCs w:val="28"/>
        </w:rPr>
      </w:pPr>
      <w:r w:rsidRPr="00C9626E">
        <w:rPr>
          <w:rFonts w:ascii="Times New Roman" w:hAnsi="Times New Roman" w:cs="Times New Roman"/>
          <w:sz w:val="28"/>
          <w:szCs w:val="28"/>
        </w:rPr>
        <w:t>1</w:t>
      </w:r>
      <w:r w:rsidR="000E7D5D" w:rsidRPr="00C9626E">
        <w:rPr>
          <w:rFonts w:ascii="Times New Roman" w:hAnsi="Times New Roman" w:cs="Times New Roman"/>
          <w:sz w:val="28"/>
          <w:szCs w:val="28"/>
        </w:rPr>
        <w:t>.4</w:t>
      </w:r>
      <w:r w:rsidR="002F0709" w:rsidRPr="00C9626E">
        <w:rPr>
          <w:rFonts w:ascii="Times New Roman" w:hAnsi="Times New Roman" w:cs="Times New Roman"/>
          <w:sz w:val="28"/>
          <w:szCs w:val="28"/>
        </w:rPr>
        <w:t>. Годовая арендная плата за земельный участок, предоставленный юридическому лицу для эксплуатации тепловых станций, обслуживающих их сооружений и объектов, устанавливается в размере 1,6 % от кадастровой стоимости такого земельного участка, но не более 3,12 руб. за 1 кв.м.</w:t>
      </w:r>
    </w:p>
    <w:p w14:paraId="26C70DA1" w14:textId="77777777" w:rsidR="002F0709" w:rsidRPr="00C9626E" w:rsidRDefault="00FE6CC5" w:rsidP="002F0709">
      <w:pPr>
        <w:widowControl/>
        <w:rPr>
          <w:rFonts w:ascii="Times New Roman" w:hAnsi="Times New Roman" w:cs="Times New Roman"/>
          <w:sz w:val="28"/>
          <w:szCs w:val="28"/>
        </w:rPr>
      </w:pPr>
      <w:r w:rsidRPr="00C9626E">
        <w:rPr>
          <w:rFonts w:ascii="Times New Roman" w:hAnsi="Times New Roman" w:cs="Times New Roman"/>
          <w:sz w:val="28"/>
          <w:szCs w:val="28"/>
        </w:rPr>
        <w:t>1.5</w:t>
      </w:r>
      <w:r w:rsidR="002F0709" w:rsidRPr="00C9626E">
        <w:rPr>
          <w:rFonts w:ascii="Times New Roman" w:hAnsi="Times New Roman" w:cs="Times New Roman"/>
          <w:sz w:val="28"/>
          <w:szCs w:val="28"/>
        </w:rPr>
        <w:t>. Годовая арендная плата за земельный участок, предоставленный юридическому лицу для эксплуатации трубопроводов и иных объектов, используемых в сфере тепло-, водоснабжения, водоотведения и очистки сточных вод устанавливается в размере 0,7 % от кадастровой стоимости такого земельного участка.</w:t>
      </w:r>
    </w:p>
    <w:p w14:paraId="3D629D13" w14:textId="77777777" w:rsidR="002F0709" w:rsidRPr="00C9626E" w:rsidRDefault="00FE6CC5" w:rsidP="002F0709">
      <w:pPr>
        <w:widowControl/>
        <w:rPr>
          <w:rFonts w:ascii="Times New Roman" w:hAnsi="Times New Roman" w:cs="Times New Roman"/>
          <w:sz w:val="28"/>
          <w:szCs w:val="28"/>
        </w:rPr>
      </w:pPr>
      <w:r w:rsidRPr="00C9626E">
        <w:rPr>
          <w:rFonts w:ascii="Times New Roman" w:hAnsi="Times New Roman" w:cs="Times New Roman"/>
          <w:sz w:val="28"/>
          <w:szCs w:val="28"/>
        </w:rPr>
        <w:t>1</w:t>
      </w:r>
      <w:r w:rsidR="002F0709" w:rsidRPr="00C9626E">
        <w:rPr>
          <w:rFonts w:ascii="Times New Roman" w:hAnsi="Times New Roman" w:cs="Times New Roman"/>
          <w:sz w:val="28"/>
          <w:szCs w:val="28"/>
        </w:rPr>
        <w:t>.</w:t>
      </w:r>
      <w:r w:rsidRPr="00C9626E">
        <w:rPr>
          <w:rFonts w:ascii="Times New Roman" w:hAnsi="Times New Roman" w:cs="Times New Roman"/>
          <w:sz w:val="28"/>
          <w:szCs w:val="28"/>
        </w:rPr>
        <w:t>6</w:t>
      </w:r>
      <w:r w:rsidR="000E7D5D" w:rsidRPr="00C9626E">
        <w:rPr>
          <w:rFonts w:ascii="Times New Roman" w:hAnsi="Times New Roman" w:cs="Times New Roman"/>
          <w:sz w:val="28"/>
          <w:szCs w:val="28"/>
        </w:rPr>
        <w:t>.</w:t>
      </w:r>
      <w:r w:rsidR="002F0709" w:rsidRPr="00C9626E">
        <w:rPr>
          <w:rFonts w:ascii="Times New Roman" w:hAnsi="Times New Roman" w:cs="Times New Roman"/>
          <w:sz w:val="28"/>
          <w:szCs w:val="28"/>
        </w:rPr>
        <w:t xml:space="preserve"> Годовая арендная плата за земельный участок, предоставленный юридическому лицу для эксплуатации автомобильных дорог, в том числе их конструктивных элементов и дорожных сооружений, производственных объектов (сооружений, используемых при капитальном ремонте, ремонте и содержании автомобильных дорог), устанавливается в размере 0,01 % от кадастровой стоимости такого земельного участка.</w:t>
      </w:r>
    </w:p>
    <w:p w14:paraId="0B30B59A" w14:textId="77777777" w:rsidR="002F0709" w:rsidRPr="00C9626E" w:rsidRDefault="00FE6CC5" w:rsidP="002F0709">
      <w:pPr>
        <w:widowControl/>
        <w:rPr>
          <w:rFonts w:ascii="Times New Roman" w:hAnsi="Times New Roman" w:cs="Times New Roman"/>
          <w:sz w:val="28"/>
          <w:szCs w:val="28"/>
        </w:rPr>
      </w:pPr>
      <w:r w:rsidRPr="00C9626E">
        <w:rPr>
          <w:rFonts w:ascii="Times New Roman" w:hAnsi="Times New Roman" w:cs="Times New Roman"/>
          <w:sz w:val="28"/>
          <w:szCs w:val="28"/>
        </w:rPr>
        <w:t>1.7</w:t>
      </w:r>
      <w:r w:rsidR="002F0709" w:rsidRPr="00C9626E">
        <w:rPr>
          <w:rFonts w:ascii="Times New Roman" w:hAnsi="Times New Roman" w:cs="Times New Roman"/>
          <w:sz w:val="28"/>
          <w:szCs w:val="28"/>
        </w:rPr>
        <w:t>. Годовая арендная плата за земельный участок, предоставленный пользователю недр для ведения работ, связанных с пользованием недрами, устанавливается в размере 2 % от кадастровой стоимости такого земельного участка.</w:t>
      </w:r>
    </w:p>
    <w:p w14:paraId="66B3844C" w14:textId="77777777" w:rsidR="002F0709" w:rsidRPr="00C9626E" w:rsidRDefault="00FE6CC5" w:rsidP="002F0709">
      <w:pPr>
        <w:widowControl/>
        <w:rPr>
          <w:rFonts w:ascii="Times New Roman" w:hAnsi="Times New Roman" w:cs="Times New Roman"/>
          <w:sz w:val="28"/>
          <w:szCs w:val="28"/>
        </w:rPr>
      </w:pPr>
      <w:bookmarkStart w:id="8" w:name="Par21"/>
      <w:bookmarkStart w:id="9" w:name="Par26"/>
      <w:bookmarkEnd w:id="8"/>
      <w:bookmarkEnd w:id="9"/>
      <w:r w:rsidRPr="00C9626E">
        <w:rPr>
          <w:rFonts w:ascii="Times New Roman" w:hAnsi="Times New Roman" w:cs="Times New Roman"/>
          <w:sz w:val="28"/>
          <w:szCs w:val="28"/>
        </w:rPr>
        <w:t>1.8</w:t>
      </w:r>
      <w:r w:rsidR="002F0709" w:rsidRPr="00C9626E">
        <w:rPr>
          <w:rFonts w:ascii="Times New Roman" w:hAnsi="Times New Roman" w:cs="Times New Roman"/>
          <w:sz w:val="28"/>
          <w:szCs w:val="28"/>
        </w:rPr>
        <w:t>. Годовая арендная плата за земельный участок, право аренды на который было переоформлено с права постоянного (бессрочного) пользования земельным участком, устанавливается в размере:</w:t>
      </w:r>
    </w:p>
    <w:p w14:paraId="0FE75006" w14:textId="77777777" w:rsidR="002F0709" w:rsidRPr="00C9626E" w:rsidRDefault="002F0709" w:rsidP="002F0709">
      <w:pPr>
        <w:widowControl/>
        <w:rPr>
          <w:rFonts w:ascii="Times New Roman" w:hAnsi="Times New Roman" w:cs="Times New Roman"/>
          <w:sz w:val="28"/>
          <w:szCs w:val="28"/>
        </w:rPr>
      </w:pPr>
      <w:r w:rsidRPr="00C9626E">
        <w:rPr>
          <w:rFonts w:ascii="Times New Roman" w:hAnsi="Times New Roman" w:cs="Times New Roman"/>
          <w:sz w:val="28"/>
          <w:szCs w:val="28"/>
        </w:rPr>
        <w:t>1) 2 % кадастровой стоимости такого земельного участка;</w:t>
      </w:r>
    </w:p>
    <w:p w14:paraId="37F5A5AF" w14:textId="77777777" w:rsidR="002F0709" w:rsidRPr="00C9626E" w:rsidRDefault="002F0709" w:rsidP="002F0709">
      <w:pPr>
        <w:widowControl/>
        <w:rPr>
          <w:rFonts w:ascii="Times New Roman" w:hAnsi="Times New Roman" w:cs="Times New Roman"/>
          <w:sz w:val="28"/>
          <w:szCs w:val="28"/>
        </w:rPr>
      </w:pPr>
      <w:r w:rsidRPr="00C9626E">
        <w:rPr>
          <w:rFonts w:ascii="Times New Roman" w:hAnsi="Times New Roman" w:cs="Times New Roman"/>
          <w:sz w:val="28"/>
          <w:szCs w:val="28"/>
        </w:rPr>
        <w:t>2) 0,3 % кадастровой стоимости такого земельного участка из земель сельскохозяйственного назначения;</w:t>
      </w:r>
    </w:p>
    <w:p w14:paraId="65E20A8E" w14:textId="77777777" w:rsidR="002F0709" w:rsidRPr="00C9626E" w:rsidRDefault="002F0709" w:rsidP="002F0709">
      <w:pPr>
        <w:widowControl/>
        <w:rPr>
          <w:rFonts w:ascii="Times New Roman" w:hAnsi="Times New Roman" w:cs="Times New Roman"/>
          <w:sz w:val="28"/>
          <w:szCs w:val="28"/>
        </w:rPr>
      </w:pPr>
      <w:r w:rsidRPr="00C9626E">
        <w:rPr>
          <w:rFonts w:ascii="Times New Roman" w:hAnsi="Times New Roman" w:cs="Times New Roman"/>
          <w:sz w:val="28"/>
          <w:szCs w:val="28"/>
        </w:rPr>
        <w:t>3) 1,5 % кадастровой стоимости такого земельного участка, изъятого из оборота или ограниченного в обороте.</w:t>
      </w:r>
    </w:p>
    <w:p w14:paraId="2BBBDD94" w14:textId="77777777" w:rsidR="002F0709" w:rsidRPr="00C9626E" w:rsidRDefault="00FE6CC5" w:rsidP="002F0709">
      <w:pPr>
        <w:widowControl/>
        <w:rPr>
          <w:rFonts w:ascii="Times New Roman" w:hAnsi="Times New Roman" w:cs="Times New Roman"/>
          <w:sz w:val="28"/>
          <w:szCs w:val="28"/>
        </w:rPr>
      </w:pPr>
      <w:r w:rsidRPr="00C9626E">
        <w:rPr>
          <w:rFonts w:ascii="Times New Roman" w:hAnsi="Times New Roman" w:cs="Times New Roman"/>
          <w:sz w:val="28"/>
          <w:szCs w:val="28"/>
        </w:rPr>
        <w:t>1.9</w:t>
      </w:r>
      <w:r w:rsidR="000E7D5D" w:rsidRPr="00C9626E">
        <w:rPr>
          <w:rFonts w:ascii="Times New Roman" w:hAnsi="Times New Roman" w:cs="Times New Roman"/>
          <w:sz w:val="28"/>
          <w:szCs w:val="28"/>
        </w:rPr>
        <w:t xml:space="preserve"> </w:t>
      </w:r>
      <w:r w:rsidR="002F0709" w:rsidRPr="00C9626E">
        <w:rPr>
          <w:rFonts w:ascii="Times New Roman" w:hAnsi="Times New Roman" w:cs="Times New Roman"/>
          <w:sz w:val="28"/>
          <w:szCs w:val="28"/>
        </w:rPr>
        <w:t xml:space="preserve">В иных, не предусмотренных </w:t>
      </w:r>
      <w:r w:rsidRPr="00C9626E">
        <w:rPr>
          <w:rFonts w:ascii="Times New Roman" w:hAnsi="Times New Roman" w:cs="Times New Roman"/>
          <w:sz w:val="28"/>
          <w:szCs w:val="28"/>
        </w:rPr>
        <w:t>пунктами 1</w:t>
      </w:r>
      <w:r w:rsidR="000E7D5D" w:rsidRPr="00C9626E">
        <w:rPr>
          <w:rFonts w:ascii="Times New Roman" w:hAnsi="Times New Roman" w:cs="Times New Roman"/>
          <w:sz w:val="28"/>
          <w:szCs w:val="28"/>
        </w:rPr>
        <w:t>.1. –</w:t>
      </w:r>
      <w:r w:rsidRPr="00C9626E">
        <w:rPr>
          <w:rFonts w:ascii="Times New Roman" w:hAnsi="Times New Roman" w:cs="Times New Roman"/>
          <w:sz w:val="28"/>
          <w:szCs w:val="28"/>
        </w:rPr>
        <w:t xml:space="preserve"> 1</w:t>
      </w:r>
      <w:r w:rsidR="000E7D5D" w:rsidRPr="00C9626E">
        <w:rPr>
          <w:rFonts w:ascii="Times New Roman" w:hAnsi="Times New Roman" w:cs="Times New Roman"/>
          <w:sz w:val="28"/>
          <w:szCs w:val="28"/>
        </w:rPr>
        <w:t>.</w:t>
      </w:r>
      <w:r w:rsidRPr="00C9626E">
        <w:rPr>
          <w:rFonts w:ascii="Times New Roman" w:hAnsi="Times New Roman" w:cs="Times New Roman"/>
          <w:sz w:val="28"/>
          <w:szCs w:val="28"/>
        </w:rPr>
        <w:t>8</w:t>
      </w:r>
      <w:r w:rsidR="000E7D5D" w:rsidRPr="00C9626E">
        <w:rPr>
          <w:rFonts w:ascii="Times New Roman" w:hAnsi="Times New Roman" w:cs="Times New Roman"/>
          <w:sz w:val="28"/>
          <w:szCs w:val="28"/>
        </w:rPr>
        <w:t xml:space="preserve">. </w:t>
      </w:r>
      <w:r w:rsidRPr="00C9626E">
        <w:rPr>
          <w:rFonts w:ascii="Times New Roman" w:hAnsi="Times New Roman" w:cs="Times New Roman"/>
          <w:sz w:val="28"/>
          <w:szCs w:val="28"/>
        </w:rPr>
        <w:t>настоящей статьи</w:t>
      </w:r>
      <w:r w:rsidR="000E7D5D" w:rsidRPr="00C9626E">
        <w:rPr>
          <w:rFonts w:ascii="Times New Roman" w:hAnsi="Times New Roman" w:cs="Times New Roman"/>
          <w:sz w:val="28"/>
          <w:szCs w:val="28"/>
        </w:rPr>
        <w:t xml:space="preserve"> </w:t>
      </w:r>
      <w:r w:rsidR="002F0709" w:rsidRPr="00C9626E">
        <w:rPr>
          <w:rFonts w:ascii="Times New Roman" w:hAnsi="Times New Roman" w:cs="Times New Roman"/>
          <w:sz w:val="28"/>
          <w:szCs w:val="28"/>
        </w:rPr>
        <w:t>случаях, размер годовой арендной платы рассчитывается по формуле:</w:t>
      </w:r>
    </w:p>
    <w:p w14:paraId="61303122" w14:textId="77777777" w:rsidR="002F0709" w:rsidRPr="00C9626E" w:rsidRDefault="002F0709" w:rsidP="002F0709">
      <w:pPr>
        <w:rPr>
          <w:rFonts w:ascii="Times New Roman" w:hAnsi="Times New Roman" w:cs="Times New Roman"/>
          <w:sz w:val="28"/>
          <w:szCs w:val="28"/>
        </w:rPr>
      </w:pPr>
    </w:p>
    <w:p w14:paraId="10D9D24D" w14:textId="77777777" w:rsidR="002F0709" w:rsidRPr="00C9626E" w:rsidRDefault="002F0709" w:rsidP="002F0709">
      <w:pPr>
        <w:rPr>
          <w:rFonts w:ascii="Times New Roman" w:hAnsi="Times New Roman" w:cs="Times New Roman"/>
          <w:sz w:val="28"/>
          <w:szCs w:val="28"/>
        </w:rPr>
      </w:pPr>
      <w:bookmarkStart w:id="10" w:name="sub_31"/>
      <w:bookmarkEnd w:id="2"/>
      <w:r w:rsidRPr="00C9626E">
        <w:rPr>
          <w:rFonts w:ascii="Times New Roman" w:hAnsi="Times New Roman" w:cs="Times New Roman"/>
          <w:sz w:val="28"/>
          <w:szCs w:val="28"/>
        </w:rPr>
        <w:t>А</w:t>
      </w:r>
      <w:r w:rsidRPr="00C9626E">
        <w:rPr>
          <w:rFonts w:ascii="Times New Roman" w:hAnsi="Times New Roman" w:cs="Times New Roman"/>
          <w:sz w:val="18"/>
          <w:szCs w:val="18"/>
        </w:rPr>
        <w:t>п</w:t>
      </w:r>
      <w:r w:rsidRPr="00C9626E">
        <w:rPr>
          <w:rFonts w:ascii="Times New Roman" w:hAnsi="Times New Roman" w:cs="Times New Roman"/>
          <w:sz w:val="28"/>
          <w:szCs w:val="28"/>
        </w:rPr>
        <w:t xml:space="preserve"> = (</w:t>
      </w:r>
      <w:proofErr w:type="spellStart"/>
      <w:r w:rsidRPr="00C9626E">
        <w:rPr>
          <w:rFonts w:ascii="Times New Roman" w:hAnsi="Times New Roman" w:cs="Times New Roman"/>
          <w:sz w:val="28"/>
          <w:szCs w:val="28"/>
        </w:rPr>
        <w:t>К</w:t>
      </w:r>
      <w:r w:rsidRPr="00C9626E">
        <w:rPr>
          <w:rFonts w:ascii="Times New Roman" w:hAnsi="Times New Roman" w:cs="Times New Roman"/>
          <w:sz w:val="18"/>
          <w:szCs w:val="18"/>
        </w:rPr>
        <w:t>c</w:t>
      </w:r>
      <w:proofErr w:type="spellEnd"/>
      <w:r w:rsidR="0087182E" w:rsidRPr="00C9626E">
        <w:rPr>
          <w:rFonts w:ascii="Times New Roman" w:hAnsi="Times New Roman" w:cs="Times New Roman"/>
          <w:sz w:val="28"/>
          <w:szCs w:val="28"/>
        </w:rPr>
        <w:t xml:space="preserve"> </w:t>
      </w:r>
      <w:r w:rsidR="0087182E" w:rsidRPr="00C9626E">
        <w:rPr>
          <w:rFonts w:ascii="Times New Roman" w:hAnsi="Times New Roman" w:cs="Times New Roman"/>
          <w:sz w:val="28"/>
          <w:szCs w:val="28"/>
          <w:lang w:val="en-US"/>
        </w:rPr>
        <w:t>x</w:t>
      </w:r>
      <w:r w:rsidRPr="00C9626E">
        <w:rPr>
          <w:rFonts w:ascii="Times New Roman" w:hAnsi="Times New Roman" w:cs="Times New Roman"/>
          <w:sz w:val="28"/>
          <w:szCs w:val="28"/>
        </w:rPr>
        <w:t xml:space="preserve"> </w:t>
      </w:r>
      <w:proofErr w:type="spellStart"/>
      <w:r w:rsidRPr="00C9626E">
        <w:rPr>
          <w:rFonts w:ascii="Times New Roman" w:hAnsi="Times New Roman" w:cs="Times New Roman"/>
          <w:sz w:val="28"/>
          <w:szCs w:val="28"/>
        </w:rPr>
        <w:t>С</w:t>
      </w:r>
      <w:r w:rsidRPr="00C9626E">
        <w:rPr>
          <w:rFonts w:ascii="Times New Roman" w:hAnsi="Times New Roman" w:cs="Times New Roman"/>
          <w:sz w:val="18"/>
          <w:szCs w:val="18"/>
        </w:rPr>
        <w:t>в</w:t>
      </w:r>
      <w:proofErr w:type="spellEnd"/>
      <w:r w:rsidR="0087182E" w:rsidRPr="00C9626E">
        <w:rPr>
          <w:rFonts w:ascii="Times New Roman" w:hAnsi="Times New Roman" w:cs="Times New Roman"/>
          <w:sz w:val="28"/>
          <w:szCs w:val="28"/>
        </w:rPr>
        <w:t>) x</w:t>
      </w:r>
      <w:r w:rsidRPr="00C9626E">
        <w:rPr>
          <w:rFonts w:ascii="Times New Roman" w:hAnsi="Times New Roman" w:cs="Times New Roman"/>
          <w:sz w:val="28"/>
          <w:szCs w:val="28"/>
        </w:rPr>
        <w:t xml:space="preserve"> (1+К</w:t>
      </w:r>
      <w:proofErr w:type="spellStart"/>
      <w:r w:rsidRPr="00C9626E">
        <w:rPr>
          <w:rFonts w:ascii="Times New Roman" w:hAnsi="Times New Roman" w:cs="Times New Roman"/>
          <w:sz w:val="18"/>
          <w:szCs w:val="18"/>
          <w:lang w:val="en-US"/>
        </w:rPr>
        <w:t>i</w:t>
      </w:r>
      <w:proofErr w:type="spellEnd"/>
      <w:r w:rsidRPr="00C9626E">
        <w:rPr>
          <w:rFonts w:ascii="Times New Roman" w:hAnsi="Times New Roman" w:cs="Times New Roman"/>
          <w:sz w:val="28"/>
          <w:szCs w:val="28"/>
        </w:rPr>
        <w:t xml:space="preserve"> </w:t>
      </w:r>
      <w:r w:rsidR="0087182E" w:rsidRPr="00C9626E">
        <w:rPr>
          <w:rFonts w:ascii="Times New Roman" w:hAnsi="Times New Roman" w:cs="Times New Roman"/>
          <w:sz w:val="28"/>
          <w:szCs w:val="28"/>
        </w:rPr>
        <w:t>x</w:t>
      </w:r>
      <w:r w:rsidRPr="00C9626E">
        <w:rPr>
          <w:rFonts w:ascii="Times New Roman" w:hAnsi="Times New Roman" w:cs="Times New Roman"/>
          <w:sz w:val="28"/>
          <w:szCs w:val="28"/>
        </w:rPr>
        <w:t>100), где</w:t>
      </w:r>
    </w:p>
    <w:p w14:paraId="0F658B7F" w14:textId="77777777" w:rsidR="002F0709" w:rsidRPr="00C9626E" w:rsidRDefault="002F0709" w:rsidP="002F0709">
      <w:pPr>
        <w:rPr>
          <w:rFonts w:ascii="Times New Roman" w:hAnsi="Times New Roman" w:cs="Times New Roman"/>
          <w:sz w:val="28"/>
          <w:szCs w:val="28"/>
        </w:rPr>
      </w:pPr>
    </w:p>
    <w:bookmarkEnd w:id="10"/>
    <w:p w14:paraId="45A55177" w14:textId="77777777" w:rsidR="002F0709" w:rsidRPr="00C9626E" w:rsidRDefault="002F0709" w:rsidP="002F0709">
      <w:pPr>
        <w:rPr>
          <w:rFonts w:ascii="Times New Roman" w:hAnsi="Times New Roman" w:cs="Times New Roman"/>
          <w:sz w:val="28"/>
          <w:szCs w:val="28"/>
        </w:rPr>
      </w:pPr>
      <w:r w:rsidRPr="00C9626E">
        <w:rPr>
          <w:rFonts w:ascii="Times New Roman" w:hAnsi="Times New Roman" w:cs="Times New Roman"/>
          <w:sz w:val="28"/>
          <w:szCs w:val="28"/>
        </w:rPr>
        <w:t>А</w:t>
      </w:r>
      <w:r w:rsidRPr="00C9626E">
        <w:rPr>
          <w:rFonts w:ascii="Times New Roman" w:hAnsi="Times New Roman" w:cs="Times New Roman"/>
          <w:sz w:val="18"/>
          <w:szCs w:val="18"/>
        </w:rPr>
        <w:t>п</w:t>
      </w:r>
      <w:r w:rsidRPr="00C9626E">
        <w:rPr>
          <w:rFonts w:ascii="Times New Roman" w:hAnsi="Times New Roman" w:cs="Times New Roman"/>
          <w:sz w:val="28"/>
          <w:szCs w:val="28"/>
        </w:rPr>
        <w:t xml:space="preserve"> - арендная плата за земельный участок (руб./в год);</w:t>
      </w:r>
    </w:p>
    <w:p w14:paraId="72332343" w14:textId="77777777" w:rsidR="002F0709" w:rsidRPr="00C9626E" w:rsidRDefault="002F0709" w:rsidP="002F0709">
      <w:pPr>
        <w:rPr>
          <w:rFonts w:ascii="Times New Roman" w:hAnsi="Times New Roman" w:cs="Times New Roman"/>
          <w:sz w:val="28"/>
          <w:szCs w:val="28"/>
        </w:rPr>
      </w:pPr>
      <w:r w:rsidRPr="00C9626E">
        <w:rPr>
          <w:rFonts w:ascii="Times New Roman" w:hAnsi="Times New Roman" w:cs="Times New Roman"/>
          <w:sz w:val="28"/>
          <w:szCs w:val="28"/>
        </w:rPr>
        <w:t>К</w:t>
      </w:r>
      <w:r w:rsidRPr="00C9626E">
        <w:rPr>
          <w:rFonts w:ascii="Times New Roman" w:hAnsi="Times New Roman" w:cs="Times New Roman"/>
          <w:sz w:val="18"/>
          <w:szCs w:val="18"/>
        </w:rPr>
        <w:t xml:space="preserve">с </w:t>
      </w:r>
      <w:r w:rsidRPr="00C9626E">
        <w:rPr>
          <w:rFonts w:ascii="Times New Roman" w:hAnsi="Times New Roman" w:cs="Times New Roman"/>
          <w:sz w:val="28"/>
          <w:szCs w:val="28"/>
        </w:rPr>
        <w:t>– кадастровая стоимость земельного участка (руб.);</w:t>
      </w:r>
    </w:p>
    <w:p w14:paraId="2EDCA3CC" w14:textId="77777777" w:rsidR="002F0709" w:rsidRPr="00C9626E" w:rsidRDefault="002F0709" w:rsidP="002F0709">
      <w:pPr>
        <w:rPr>
          <w:rFonts w:ascii="Times New Roman" w:hAnsi="Times New Roman" w:cs="Times New Roman"/>
          <w:sz w:val="28"/>
          <w:szCs w:val="28"/>
        </w:rPr>
      </w:pPr>
      <w:proofErr w:type="spellStart"/>
      <w:r w:rsidRPr="00C9626E">
        <w:rPr>
          <w:rFonts w:ascii="Times New Roman" w:hAnsi="Times New Roman" w:cs="Times New Roman"/>
          <w:sz w:val="28"/>
          <w:szCs w:val="28"/>
        </w:rPr>
        <w:t>С</w:t>
      </w:r>
      <w:r w:rsidRPr="00C9626E">
        <w:rPr>
          <w:rFonts w:ascii="Times New Roman" w:hAnsi="Times New Roman" w:cs="Times New Roman"/>
          <w:sz w:val="18"/>
          <w:szCs w:val="18"/>
        </w:rPr>
        <w:t>в</w:t>
      </w:r>
      <w:proofErr w:type="spellEnd"/>
      <w:r w:rsidRPr="00C9626E">
        <w:rPr>
          <w:rFonts w:ascii="Times New Roman" w:hAnsi="Times New Roman" w:cs="Times New Roman"/>
          <w:sz w:val="28"/>
          <w:szCs w:val="28"/>
        </w:rPr>
        <w:t xml:space="preserve"> - ставка от кадастровой стоимости земельного участка, учитывающая фактическое использование земельного участка в соответствии с видом разрешенного использования, применяемая для расчета арендной платы за использование земельных участков в соответствии с приложением к настоящему Решению;</w:t>
      </w:r>
    </w:p>
    <w:p w14:paraId="618496A9" w14:textId="77777777" w:rsidR="002F0709" w:rsidRPr="00C9626E" w:rsidRDefault="002F0709" w:rsidP="002F0709">
      <w:pPr>
        <w:widowControl/>
        <w:rPr>
          <w:rFonts w:ascii="Times New Roman" w:hAnsi="Times New Roman" w:cs="Times New Roman"/>
          <w:sz w:val="28"/>
          <w:szCs w:val="28"/>
        </w:rPr>
      </w:pPr>
      <w:r w:rsidRPr="00C9626E">
        <w:rPr>
          <w:rFonts w:ascii="Times New Roman" w:hAnsi="Times New Roman" w:cs="Times New Roman"/>
          <w:noProof/>
          <w:position w:val="-10"/>
          <w:sz w:val="28"/>
          <w:szCs w:val="28"/>
        </w:rPr>
        <w:drawing>
          <wp:inline distT="0" distB="0" distL="0" distR="0" wp14:anchorId="39F7ED84" wp14:editId="775FBADD">
            <wp:extent cx="266700" cy="3048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266700" cy="304800"/>
                    </a:xfrm>
                    <a:prstGeom prst="rect">
                      <a:avLst/>
                    </a:prstGeom>
                    <a:noFill/>
                    <a:ln w="9525">
                      <a:noFill/>
                      <a:miter lim="800000"/>
                      <a:headEnd/>
                      <a:tailEnd/>
                    </a:ln>
                  </pic:spPr>
                </pic:pic>
              </a:graphicData>
            </a:graphic>
          </wp:inline>
        </w:drawing>
      </w:r>
      <w:r w:rsidRPr="00C9626E">
        <w:rPr>
          <w:rFonts w:ascii="Times New Roman" w:hAnsi="Times New Roman" w:cs="Times New Roman"/>
          <w:sz w:val="28"/>
          <w:szCs w:val="28"/>
        </w:rPr>
        <w:t xml:space="preserve"> - коэффициент индексации, который представляет собой сумму максимальных прогнозируемых уровней инфляции, утверждаемых федеральным законом о федеральном бюджете на очередной финансовый год и </w:t>
      </w:r>
      <w:r w:rsidRPr="00C9626E">
        <w:rPr>
          <w:rFonts w:ascii="Times New Roman" w:hAnsi="Times New Roman" w:cs="Times New Roman"/>
          <w:sz w:val="28"/>
          <w:szCs w:val="28"/>
        </w:rPr>
        <w:lastRenderedPageBreak/>
        <w:t>плановый период начиная с года, следующего за годом, в котором начали применяться утвержденные результаты государственной кадастровой оценки земель Камчатского края соответствующей категории. При расчете арендной платы за период, в котором начали применяться утвержденные результаты государственной кадастровой оценки земель Камчатского края соответствующей категории, коэффициент индексации принимается равным 0.</w:t>
      </w:r>
    </w:p>
    <w:p w14:paraId="3694AB29" w14:textId="77777777" w:rsidR="002F0709" w:rsidRPr="00C9626E" w:rsidRDefault="002F0709" w:rsidP="002F0709">
      <w:pPr>
        <w:rPr>
          <w:rFonts w:ascii="Times New Roman" w:hAnsi="Times New Roman" w:cs="Times New Roman"/>
          <w:sz w:val="28"/>
          <w:szCs w:val="28"/>
        </w:rPr>
      </w:pPr>
      <w:r w:rsidRPr="00C9626E">
        <w:rPr>
          <w:rFonts w:ascii="Times New Roman" w:hAnsi="Times New Roman" w:cs="Times New Roman"/>
          <w:sz w:val="28"/>
          <w:szCs w:val="28"/>
        </w:rPr>
        <w:t>В случае</w:t>
      </w:r>
      <w:r w:rsidR="00151D39" w:rsidRPr="00C9626E">
        <w:rPr>
          <w:rFonts w:ascii="Times New Roman" w:hAnsi="Times New Roman" w:cs="Times New Roman"/>
          <w:sz w:val="28"/>
          <w:szCs w:val="28"/>
        </w:rPr>
        <w:t>,</w:t>
      </w:r>
      <w:r w:rsidRPr="00C9626E">
        <w:rPr>
          <w:rFonts w:ascii="Times New Roman" w:hAnsi="Times New Roman" w:cs="Times New Roman"/>
          <w:sz w:val="28"/>
          <w:szCs w:val="28"/>
        </w:rPr>
        <w:t xml:space="preserve"> если в течение финансового года вносятся изменения в закон о федеральном бюджете на очередной финансовый год и на плановый период в части, касающейся размера максимального прогнозируемого уровня инфляции, для определения коэффициента индексации используется максимально прогнозируемый уровень инфляции, утвержденный законом о федеральном бюджете на очередной финансовый год и на плановый период по состоянию на 1 января данного финансового года.</w:t>
      </w:r>
    </w:p>
    <w:p w14:paraId="00770E9A" w14:textId="77777777" w:rsidR="002F0709" w:rsidRPr="00C9626E" w:rsidRDefault="00FE6CC5" w:rsidP="002F0709">
      <w:pPr>
        <w:rPr>
          <w:rFonts w:ascii="Times New Roman" w:hAnsi="Times New Roman" w:cs="Times New Roman"/>
          <w:sz w:val="28"/>
          <w:szCs w:val="28"/>
        </w:rPr>
      </w:pPr>
      <w:bookmarkStart w:id="11" w:name="sub_34"/>
      <w:r w:rsidRPr="00C9626E">
        <w:rPr>
          <w:rFonts w:ascii="Times New Roman" w:hAnsi="Times New Roman" w:cs="Times New Roman"/>
          <w:sz w:val="28"/>
          <w:szCs w:val="28"/>
        </w:rPr>
        <w:t>1.10</w:t>
      </w:r>
      <w:r w:rsidR="002F0709" w:rsidRPr="00C9626E">
        <w:rPr>
          <w:rFonts w:ascii="Times New Roman" w:hAnsi="Times New Roman" w:cs="Times New Roman"/>
          <w:sz w:val="28"/>
          <w:szCs w:val="28"/>
        </w:rPr>
        <w:t>. Пересмотр арендной платы в одностороннем порядке по требованию арендодателя осуществляется в случаях:</w:t>
      </w:r>
    </w:p>
    <w:p w14:paraId="7277E117" w14:textId="77777777" w:rsidR="002F0709" w:rsidRPr="00C9626E" w:rsidRDefault="002F0709" w:rsidP="002F0709">
      <w:pPr>
        <w:rPr>
          <w:rFonts w:ascii="Times New Roman" w:hAnsi="Times New Roman" w:cs="Times New Roman"/>
          <w:sz w:val="28"/>
          <w:szCs w:val="28"/>
        </w:rPr>
      </w:pPr>
      <w:bookmarkStart w:id="12" w:name="sub_341"/>
      <w:bookmarkEnd w:id="11"/>
      <w:r w:rsidRPr="00C9626E">
        <w:rPr>
          <w:rFonts w:ascii="Times New Roman" w:hAnsi="Times New Roman" w:cs="Times New Roman"/>
          <w:sz w:val="28"/>
          <w:szCs w:val="28"/>
        </w:rPr>
        <w:t xml:space="preserve">1) изменения уровня инфляции - ежегодно по состоянию на начало очередного года, за исключением случаев определения размера арендной платы, установленных </w:t>
      </w:r>
      <w:r w:rsidR="00FE6CC5" w:rsidRPr="00C9626E">
        <w:rPr>
          <w:rFonts w:ascii="Times New Roman" w:hAnsi="Times New Roman" w:cs="Times New Roman"/>
          <w:sz w:val="28"/>
          <w:szCs w:val="28"/>
        </w:rPr>
        <w:t>пунктами 1</w:t>
      </w:r>
      <w:r w:rsidR="000E7D5D" w:rsidRPr="00C9626E">
        <w:rPr>
          <w:rFonts w:ascii="Times New Roman" w:hAnsi="Times New Roman" w:cs="Times New Roman"/>
          <w:sz w:val="28"/>
          <w:szCs w:val="28"/>
        </w:rPr>
        <w:t>.1. –</w:t>
      </w:r>
      <w:r w:rsidR="00FE6CC5" w:rsidRPr="00C9626E">
        <w:rPr>
          <w:rFonts w:ascii="Times New Roman" w:hAnsi="Times New Roman" w:cs="Times New Roman"/>
          <w:sz w:val="28"/>
          <w:szCs w:val="28"/>
        </w:rPr>
        <w:t xml:space="preserve"> 1</w:t>
      </w:r>
      <w:r w:rsidR="000E7D5D" w:rsidRPr="00C9626E">
        <w:rPr>
          <w:rFonts w:ascii="Times New Roman" w:hAnsi="Times New Roman" w:cs="Times New Roman"/>
          <w:sz w:val="28"/>
          <w:szCs w:val="28"/>
        </w:rPr>
        <w:t>.</w:t>
      </w:r>
      <w:r w:rsidR="00FE6CC5" w:rsidRPr="00C9626E">
        <w:rPr>
          <w:rFonts w:ascii="Times New Roman" w:hAnsi="Times New Roman" w:cs="Times New Roman"/>
          <w:sz w:val="28"/>
          <w:szCs w:val="28"/>
        </w:rPr>
        <w:t>8</w:t>
      </w:r>
      <w:r w:rsidR="000E7D5D" w:rsidRPr="00C9626E">
        <w:rPr>
          <w:rFonts w:ascii="Times New Roman" w:hAnsi="Times New Roman" w:cs="Times New Roman"/>
          <w:sz w:val="28"/>
          <w:szCs w:val="28"/>
        </w:rPr>
        <w:t xml:space="preserve">. </w:t>
      </w:r>
      <w:r w:rsidR="00FE6CC5" w:rsidRPr="00C9626E">
        <w:rPr>
          <w:rFonts w:ascii="Times New Roman" w:hAnsi="Times New Roman" w:cs="Times New Roman"/>
          <w:sz w:val="28"/>
          <w:szCs w:val="28"/>
        </w:rPr>
        <w:t>настоящей статьи</w:t>
      </w:r>
      <w:r w:rsidRPr="00C9626E">
        <w:rPr>
          <w:rFonts w:ascii="Times New Roman" w:hAnsi="Times New Roman" w:cs="Times New Roman"/>
          <w:sz w:val="28"/>
          <w:szCs w:val="28"/>
        </w:rPr>
        <w:t>;</w:t>
      </w:r>
    </w:p>
    <w:p w14:paraId="7C032391" w14:textId="77777777" w:rsidR="002F0709" w:rsidRPr="00C9626E" w:rsidRDefault="002F0709" w:rsidP="002F0709">
      <w:pPr>
        <w:rPr>
          <w:rFonts w:ascii="Times New Roman" w:hAnsi="Times New Roman" w:cs="Times New Roman"/>
          <w:sz w:val="28"/>
          <w:szCs w:val="28"/>
        </w:rPr>
      </w:pPr>
      <w:bookmarkStart w:id="13" w:name="sub_342"/>
      <w:bookmarkEnd w:id="12"/>
      <w:r w:rsidRPr="00C9626E">
        <w:rPr>
          <w:rFonts w:ascii="Times New Roman" w:hAnsi="Times New Roman" w:cs="Times New Roman"/>
          <w:sz w:val="28"/>
          <w:szCs w:val="28"/>
        </w:rPr>
        <w:t>2) изменения нормативных правовых актов Российской Федерации, устанавливающих порядок определения размера арендной платы, порядок, условия и сроки внесения арендной платы за использование земельных участков, а также настоящего Решения (в этом случае арендная плата подлежит перерасчету по состоянию на 1 января года, следующего за годом, в котором произошло изменение нормативных правовых актов</w:t>
      </w:r>
      <w:bookmarkStart w:id="14" w:name="sub_343"/>
      <w:bookmarkEnd w:id="13"/>
      <w:r w:rsidRPr="00C9626E">
        <w:rPr>
          <w:rFonts w:ascii="Times New Roman" w:hAnsi="Times New Roman" w:cs="Times New Roman"/>
          <w:sz w:val="28"/>
          <w:szCs w:val="28"/>
        </w:rPr>
        <w:t>);</w:t>
      </w:r>
    </w:p>
    <w:p w14:paraId="1F7872EE" w14:textId="77777777" w:rsidR="002F0709" w:rsidRPr="00C9626E" w:rsidRDefault="002F0709" w:rsidP="002F0709">
      <w:pPr>
        <w:rPr>
          <w:rFonts w:ascii="Times New Roman" w:hAnsi="Times New Roman" w:cs="Times New Roman"/>
          <w:sz w:val="28"/>
          <w:szCs w:val="28"/>
        </w:rPr>
      </w:pPr>
      <w:r w:rsidRPr="00C9626E">
        <w:rPr>
          <w:rFonts w:ascii="Times New Roman" w:hAnsi="Times New Roman" w:cs="Times New Roman"/>
          <w:sz w:val="28"/>
          <w:szCs w:val="28"/>
        </w:rPr>
        <w:t>3) изменения кадастровой стоимости земельного участка. При этом размер арендной платы подлежит изменению с даты внесения в государственный кадастр недвижимости сведений об измененной кадастровой стоимости земельного участка с применением коэффициента индексации (</w:t>
      </w:r>
      <w:proofErr w:type="spellStart"/>
      <w:r w:rsidRPr="00C9626E">
        <w:rPr>
          <w:rFonts w:ascii="Times New Roman" w:hAnsi="Times New Roman" w:cs="Times New Roman"/>
          <w:sz w:val="28"/>
          <w:szCs w:val="28"/>
        </w:rPr>
        <w:t>К</w:t>
      </w:r>
      <w:r w:rsidRPr="00C9626E">
        <w:rPr>
          <w:rFonts w:ascii="Times New Roman" w:hAnsi="Times New Roman" w:cs="Times New Roman"/>
          <w:sz w:val="18"/>
          <w:szCs w:val="18"/>
        </w:rPr>
        <w:t>i</w:t>
      </w:r>
      <w:proofErr w:type="spellEnd"/>
      <w:r w:rsidRPr="00C9626E">
        <w:rPr>
          <w:rFonts w:ascii="Times New Roman" w:hAnsi="Times New Roman" w:cs="Times New Roman"/>
          <w:sz w:val="28"/>
          <w:szCs w:val="28"/>
        </w:rPr>
        <w:t>), равного 0, за исключением следующих случаев:</w:t>
      </w:r>
    </w:p>
    <w:bookmarkEnd w:id="14"/>
    <w:p w14:paraId="6ADDD4AC" w14:textId="77777777" w:rsidR="002F0709" w:rsidRPr="00C9626E" w:rsidRDefault="00FE6CC5" w:rsidP="002F0709">
      <w:pPr>
        <w:rPr>
          <w:rFonts w:ascii="Times New Roman" w:hAnsi="Times New Roman" w:cs="Times New Roman"/>
          <w:sz w:val="28"/>
          <w:szCs w:val="28"/>
        </w:rPr>
      </w:pPr>
      <w:r w:rsidRPr="00C9626E">
        <w:rPr>
          <w:rFonts w:ascii="Times New Roman" w:hAnsi="Times New Roman" w:cs="Times New Roman"/>
          <w:sz w:val="28"/>
          <w:szCs w:val="28"/>
        </w:rPr>
        <w:t>-</w:t>
      </w:r>
      <w:r w:rsidR="002F0709" w:rsidRPr="00C9626E">
        <w:rPr>
          <w:rFonts w:ascii="Times New Roman" w:hAnsi="Times New Roman" w:cs="Times New Roman"/>
          <w:sz w:val="28"/>
          <w:szCs w:val="28"/>
        </w:rPr>
        <w:t xml:space="preserve"> при исправлении технической ошибки в сведениях государственного кадастра недвижимости о величине кадастровой стоимости (в этом случае размер арендной платы подлежит изменению с даты внесения в государственный кадастр недвижимости соответствующих сведений, содержавших техническую ошибку);</w:t>
      </w:r>
    </w:p>
    <w:p w14:paraId="5B34BDDF" w14:textId="77777777" w:rsidR="002F0709" w:rsidRPr="00C9626E" w:rsidRDefault="002F0709" w:rsidP="002F0709">
      <w:pPr>
        <w:rPr>
          <w:rFonts w:ascii="Times New Roman" w:hAnsi="Times New Roman" w:cs="Times New Roman"/>
          <w:sz w:val="28"/>
          <w:szCs w:val="28"/>
        </w:rPr>
      </w:pPr>
      <w:r w:rsidRPr="00C9626E">
        <w:rPr>
          <w:rFonts w:ascii="Times New Roman" w:hAnsi="Times New Roman" w:cs="Times New Roman"/>
          <w:sz w:val="28"/>
          <w:szCs w:val="28"/>
        </w:rPr>
        <w:t xml:space="preserve">- при изменении кадастровой стоимости по решению комиссии по рассмотрению споров о результатах определения кадастровой стоимости или суда в порядке, установленном статьей 24.18 </w:t>
      </w:r>
      <w:hyperlink r:id="rId12" w:history="1">
        <w:r w:rsidRPr="00C9626E">
          <w:rPr>
            <w:rStyle w:val="a4"/>
            <w:rFonts w:ascii="Times New Roman" w:hAnsi="Times New Roman"/>
            <w:b w:val="0"/>
            <w:color w:val="auto"/>
            <w:sz w:val="28"/>
            <w:szCs w:val="28"/>
          </w:rPr>
          <w:t>Федерального закона</w:t>
        </w:r>
      </w:hyperlink>
      <w:r w:rsidRPr="00C9626E">
        <w:rPr>
          <w:rFonts w:ascii="Times New Roman" w:hAnsi="Times New Roman" w:cs="Times New Roman"/>
          <w:sz w:val="28"/>
          <w:szCs w:val="28"/>
        </w:rPr>
        <w:t xml:space="preserve"> от 29.07.1998 № 135-ФЗ «Об оценочной деятельности в Российской Федерации» (в этом случае размер арендной платы подлежит изменению с 1 января года, в котором подано соответствующее заявление о пересмотре кадастровой стоимости, но не ранее даты внесения в государственный кадастр недвижимости кадастровой стоимости, которая являлась предметом оспаривания);</w:t>
      </w:r>
    </w:p>
    <w:p w14:paraId="116509BA" w14:textId="77777777" w:rsidR="002F0709" w:rsidRPr="00C9626E" w:rsidRDefault="002F0709" w:rsidP="002F0709">
      <w:pPr>
        <w:rPr>
          <w:rFonts w:ascii="Times New Roman" w:hAnsi="Times New Roman" w:cs="Times New Roman"/>
          <w:sz w:val="28"/>
          <w:szCs w:val="28"/>
        </w:rPr>
      </w:pPr>
      <w:bookmarkStart w:id="15" w:name="sub_344"/>
      <w:r w:rsidRPr="00C9626E">
        <w:rPr>
          <w:rFonts w:ascii="Times New Roman" w:hAnsi="Times New Roman" w:cs="Times New Roman"/>
          <w:sz w:val="28"/>
          <w:szCs w:val="28"/>
        </w:rPr>
        <w:t xml:space="preserve">4) изменения размера земельного налога по состоянию на начало очередного года, следующего за годом, в котором произошло изменение </w:t>
      </w:r>
      <w:r w:rsidRPr="00C9626E">
        <w:rPr>
          <w:rFonts w:ascii="Times New Roman" w:hAnsi="Times New Roman" w:cs="Times New Roman"/>
          <w:sz w:val="28"/>
          <w:szCs w:val="28"/>
        </w:rPr>
        <w:lastRenderedPageBreak/>
        <w:t>размера земельного налога</w:t>
      </w:r>
      <w:bookmarkStart w:id="16" w:name="sub_345"/>
      <w:bookmarkEnd w:id="15"/>
      <w:r w:rsidRPr="00C9626E">
        <w:rPr>
          <w:rFonts w:ascii="Times New Roman" w:hAnsi="Times New Roman" w:cs="Times New Roman"/>
          <w:sz w:val="28"/>
          <w:szCs w:val="28"/>
        </w:rPr>
        <w:t>;</w:t>
      </w:r>
    </w:p>
    <w:p w14:paraId="6C32E5C1" w14:textId="77777777" w:rsidR="002F0709" w:rsidRPr="00C9626E" w:rsidRDefault="002F0709" w:rsidP="002F0709">
      <w:pPr>
        <w:rPr>
          <w:rFonts w:ascii="Times New Roman" w:hAnsi="Times New Roman" w:cs="Times New Roman"/>
          <w:sz w:val="28"/>
          <w:szCs w:val="28"/>
        </w:rPr>
      </w:pPr>
      <w:r w:rsidRPr="00C9626E">
        <w:rPr>
          <w:rFonts w:ascii="Times New Roman" w:hAnsi="Times New Roman" w:cs="Times New Roman"/>
          <w:sz w:val="28"/>
          <w:szCs w:val="28"/>
        </w:rPr>
        <w:t>5) изменения вида разрешенного использования земельного участка (в этом случае арендная плата в соответствии с новым видом разрешенного использования начисляется с даты внесения изменений в государственный кадастр недвижимости</w:t>
      </w:r>
      <w:bookmarkStart w:id="17" w:name="sub_36"/>
      <w:bookmarkEnd w:id="16"/>
      <w:r w:rsidRPr="00C9626E">
        <w:rPr>
          <w:rFonts w:ascii="Times New Roman" w:hAnsi="Times New Roman" w:cs="Times New Roman"/>
          <w:sz w:val="28"/>
          <w:szCs w:val="28"/>
        </w:rPr>
        <w:t>).</w:t>
      </w:r>
    </w:p>
    <w:p w14:paraId="77A51E5D" w14:textId="77777777" w:rsidR="002F0709" w:rsidRPr="00C9626E" w:rsidRDefault="00FE6CC5" w:rsidP="002F0709">
      <w:pPr>
        <w:rPr>
          <w:rFonts w:ascii="Times New Roman" w:hAnsi="Times New Roman" w:cs="Times New Roman"/>
          <w:sz w:val="28"/>
          <w:szCs w:val="28"/>
        </w:rPr>
      </w:pPr>
      <w:bookmarkStart w:id="18" w:name="sub_37"/>
      <w:bookmarkEnd w:id="17"/>
      <w:r w:rsidRPr="00C9626E">
        <w:rPr>
          <w:rFonts w:ascii="Times New Roman" w:hAnsi="Times New Roman" w:cs="Times New Roman"/>
          <w:sz w:val="28"/>
          <w:szCs w:val="28"/>
        </w:rPr>
        <w:t>1.11</w:t>
      </w:r>
      <w:r w:rsidR="002F0709" w:rsidRPr="00C9626E">
        <w:rPr>
          <w:rFonts w:ascii="Times New Roman" w:hAnsi="Times New Roman" w:cs="Times New Roman"/>
          <w:sz w:val="28"/>
          <w:szCs w:val="28"/>
        </w:rPr>
        <w:t>. По видам разрешенного использования земельного участка в соответствии с фактическим использованием, по которым не установлена ставка от кадастровой стоимости (</w:t>
      </w:r>
      <w:proofErr w:type="spellStart"/>
      <w:r w:rsidR="002F0709" w:rsidRPr="00C9626E">
        <w:rPr>
          <w:rFonts w:ascii="Times New Roman" w:hAnsi="Times New Roman" w:cs="Times New Roman"/>
          <w:sz w:val="28"/>
          <w:szCs w:val="28"/>
        </w:rPr>
        <w:t>Св</w:t>
      </w:r>
      <w:proofErr w:type="spellEnd"/>
      <w:r w:rsidR="002F0709" w:rsidRPr="00C9626E">
        <w:rPr>
          <w:rFonts w:ascii="Times New Roman" w:hAnsi="Times New Roman" w:cs="Times New Roman"/>
          <w:sz w:val="28"/>
          <w:szCs w:val="28"/>
        </w:rPr>
        <w:t xml:space="preserve">), для расчета годовой арендной платы значение </w:t>
      </w:r>
      <w:proofErr w:type="spellStart"/>
      <w:r w:rsidR="002F0709" w:rsidRPr="00C9626E">
        <w:rPr>
          <w:rFonts w:ascii="Times New Roman" w:hAnsi="Times New Roman" w:cs="Times New Roman"/>
          <w:sz w:val="28"/>
          <w:szCs w:val="28"/>
        </w:rPr>
        <w:t>Св</w:t>
      </w:r>
      <w:proofErr w:type="spellEnd"/>
      <w:r w:rsidR="002F0709" w:rsidRPr="00C9626E">
        <w:rPr>
          <w:rFonts w:ascii="Times New Roman" w:hAnsi="Times New Roman" w:cs="Times New Roman"/>
          <w:sz w:val="28"/>
          <w:szCs w:val="28"/>
        </w:rPr>
        <w:t xml:space="preserve"> применяется равным 1,5.</w:t>
      </w:r>
    </w:p>
    <w:p w14:paraId="148ABC5D" w14:textId="77777777" w:rsidR="00FE6CC5" w:rsidRPr="00C9626E" w:rsidRDefault="00FE6CC5" w:rsidP="002F0709">
      <w:pPr>
        <w:rPr>
          <w:rFonts w:ascii="Times New Roman" w:hAnsi="Times New Roman" w:cs="Times New Roman"/>
          <w:sz w:val="28"/>
          <w:szCs w:val="28"/>
        </w:rPr>
      </w:pPr>
    </w:p>
    <w:p w14:paraId="296908E3" w14:textId="77777777" w:rsidR="002F0709" w:rsidRPr="00C9626E" w:rsidRDefault="00FE6CC5" w:rsidP="002F0709">
      <w:pPr>
        <w:rPr>
          <w:rStyle w:val="a3"/>
          <w:rFonts w:ascii="Times New Roman" w:hAnsi="Times New Roman" w:cs="Times New Roman"/>
          <w:bCs/>
          <w:color w:val="auto"/>
          <w:sz w:val="28"/>
          <w:szCs w:val="28"/>
        </w:rPr>
      </w:pPr>
      <w:bookmarkStart w:id="19" w:name="sub_4"/>
      <w:bookmarkEnd w:id="18"/>
      <w:r w:rsidRPr="00C9626E">
        <w:rPr>
          <w:rStyle w:val="a3"/>
          <w:rFonts w:ascii="Times New Roman" w:hAnsi="Times New Roman" w:cs="Times New Roman"/>
          <w:bCs/>
          <w:color w:val="auto"/>
          <w:sz w:val="28"/>
          <w:szCs w:val="28"/>
        </w:rPr>
        <w:t>Статья 4. Льготный порядок определения размера арендной платы</w:t>
      </w:r>
    </w:p>
    <w:p w14:paraId="3D86C2C8" w14:textId="77777777" w:rsidR="00FE6CC5" w:rsidRPr="00C9626E" w:rsidRDefault="00FE6CC5" w:rsidP="00FE6CC5">
      <w:pPr>
        <w:widowControl/>
        <w:rPr>
          <w:rFonts w:ascii="Times New Roman" w:hAnsi="Times New Roman" w:cs="Times New Roman"/>
          <w:sz w:val="28"/>
          <w:szCs w:val="28"/>
        </w:rPr>
      </w:pPr>
      <w:r w:rsidRPr="00C9626E">
        <w:rPr>
          <w:rFonts w:ascii="Times New Roman" w:hAnsi="Times New Roman" w:cs="Times New Roman"/>
          <w:sz w:val="28"/>
          <w:szCs w:val="28"/>
        </w:rPr>
        <w:t>1. Годовая арендная плата за земельный участок, определенная в соответствии с настоящим Решением и превышающая размер земельного налога, рассчитанного в отношении такого земельного участка, устанавливается в размере земельного налога, рассчитанного в отношении такого земельного участка, в случае заключения договора аренды земельного участка:</w:t>
      </w:r>
    </w:p>
    <w:p w14:paraId="75EB5615" w14:textId="77777777" w:rsidR="00FE6CC5" w:rsidRPr="00C9626E" w:rsidRDefault="00FE6CC5" w:rsidP="00FE6CC5">
      <w:pPr>
        <w:widowControl/>
        <w:rPr>
          <w:rFonts w:ascii="Times New Roman" w:hAnsi="Times New Roman" w:cs="Times New Roman"/>
          <w:sz w:val="28"/>
          <w:szCs w:val="28"/>
        </w:rPr>
      </w:pPr>
      <w:r w:rsidRPr="00C9626E">
        <w:rPr>
          <w:rFonts w:ascii="Times New Roman" w:hAnsi="Times New Roman" w:cs="Times New Roman"/>
          <w:sz w:val="28"/>
          <w:szCs w:val="28"/>
        </w:rPr>
        <w:t xml:space="preserve">1.1. </w:t>
      </w:r>
      <w:r w:rsidRPr="00C9626E">
        <w:rPr>
          <w:rFonts w:ascii="Times New Roman" w:eastAsiaTheme="minorHAnsi" w:hAnsi="Times New Roman" w:cs="Times New Roman"/>
          <w:sz w:val="28"/>
          <w:szCs w:val="28"/>
          <w:lang w:eastAsia="en-US"/>
        </w:rPr>
        <w:t xml:space="preserve">С лицом, которое в соответствии с Земельным </w:t>
      </w:r>
      <w:hyperlink r:id="rId13" w:history="1">
        <w:r w:rsidRPr="00C9626E">
          <w:rPr>
            <w:rFonts w:ascii="Times New Roman" w:eastAsiaTheme="minorHAnsi" w:hAnsi="Times New Roman" w:cs="Times New Roman"/>
            <w:sz w:val="28"/>
            <w:szCs w:val="28"/>
            <w:lang w:eastAsia="en-US"/>
          </w:rPr>
          <w:t>кодексом</w:t>
        </w:r>
      </w:hyperlink>
      <w:r w:rsidRPr="00C9626E">
        <w:rPr>
          <w:rFonts w:ascii="Times New Roman" w:eastAsiaTheme="minorHAnsi" w:hAnsi="Times New Roman" w:cs="Times New Roman"/>
          <w:sz w:val="28"/>
          <w:szCs w:val="28"/>
          <w:lang w:eastAsia="en-US"/>
        </w:rPr>
        <w:t xml:space="preserve"> Российской Федерации имеет право на предоставление в собственность бесплатно земельного участка, находящегося в государственной или муниципальной собственности, без проведения торгов в случае, если такой земельный участок зарезервирован для государственных или муниципальных нужд либо ограничен в обороте.</w:t>
      </w:r>
    </w:p>
    <w:p w14:paraId="60526541" w14:textId="77777777" w:rsidR="00FE6CC5" w:rsidRPr="00C9626E" w:rsidRDefault="00FE6CC5" w:rsidP="00FE6CC5">
      <w:pPr>
        <w:widowControl/>
        <w:rPr>
          <w:rFonts w:ascii="Times New Roman" w:hAnsi="Times New Roman" w:cs="Times New Roman"/>
          <w:sz w:val="28"/>
          <w:szCs w:val="28"/>
        </w:rPr>
      </w:pPr>
      <w:r w:rsidRPr="00C9626E">
        <w:rPr>
          <w:rFonts w:ascii="Times New Roman" w:eastAsiaTheme="minorHAnsi" w:hAnsi="Times New Roman" w:cs="Times New Roman"/>
          <w:sz w:val="28"/>
          <w:szCs w:val="28"/>
          <w:lang w:eastAsia="en-US"/>
        </w:rPr>
        <w:t>1.2. С гражданами, имеющими в соответствии с федеральными законами, законами Камчатского края, право на первоочередное или внеочередное приобретение земельных участков.</w:t>
      </w:r>
    </w:p>
    <w:p w14:paraId="540351BE" w14:textId="77777777" w:rsidR="00FE6CC5" w:rsidRPr="00C9626E" w:rsidRDefault="00FE6CC5" w:rsidP="00FE6CC5">
      <w:pPr>
        <w:rPr>
          <w:rFonts w:ascii="Times New Roman" w:hAnsi="Times New Roman" w:cs="Times New Roman"/>
          <w:sz w:val="28"/>
          <w:szCs w:val="28"/>
        </w:rPr>
      </w:pPr>
      <w:r w:rsidRPr="00C9626E">
        <w:rPr>
          <w:rFonts w:ascii="Times New Roman" w:hAnsi="Times New Roman" w:cs="Times New Roman"/>
          <w:sz w:val="28"/>
          <w:szCs w:val="28"/>
        </w:rPr>
        <w:t xml:space="preserve">1.3. С лицами, которым находящиеся на неделимом земельном участке здания, сооружения, помещения в них принадлежат на праве оперативного управления, в случаях, установленных </w:t>
      </w:r>
      <w:hyperlink r:id="rId14" w:history="1">
        <w:r w:rsidRPr="00C9626E">
          <w:rPr>
            <w:rStyle w:val="a4"/>
            <w:rFonts w:ascii="Times New Roman" w:hAnsi="Times New Roman"/>
            <w:b w:val="0"/>
            <w:color w:val="auto"/>
            <w:sz w:val="28"/>
            <w:szCs w:val="28"/>
          </w:rPr>
          <w:t>пунктами 3</w:t>
        </w:r>
      </w:hyperlink>
      <w:r w:rsidRPr="00C9626E">
        <w:rPr>
          <w:rFonts w:ascii="Times New Roman" w:hAnsi="Times New Roman" w:cs="Times New Roman"/>
          <w:sz w:val="28"/>
          <w:szCs w:val="28"/>
        </w:rPr>
        <w:t xml:space="preserve"> или </w:t>
      </w:r>
      <w:hyperlink r:id="rId15" w:history="1">
        <w:r w:rsidRPr="00C9626E">
          <w:rPr>
            <w:rStyle w:val="a4"/>
            <w:rFonts w:ascii="Times New Roman" w:hAnsi="Times New Roman"/>
            <w:b w:val="0"/>
            <w:color w:val="auto"/>
            <w:sz w:val="28"/>
            <w:szCs w:val="28"/>
          </w:rPr>
          <w:t>4 статьи 39.20</w:t>
        </w:r>
      </w:hyperlink>
      <w:r w:rsidRPr="00C9626E">
        <w:rPr>
          <w:rFonts w:ascii="Times New Roman" w:hAnsi="Times New Roman" w:cs="Times New Roman"/>
          <w:sz w:val="28"/>
          <w:szCs w:val="28"/>
        </w:rPr>
        <w:t xml:space="preserve"> Земельного кодекса Российской Федерации;</w:t>
      </w:r>
    </w:p>
    <w:p w14:paraId="1E63CBC7" w14:textId="77777777" w:rsidR="00FE6CC5" w:rsidRPr="00C9626E" w:rsidRDefault="00FE6CC5" w:rsidP="00FE6CC5">
      <w:pPr>
        <w:rPr>
          <w:rFonts w:ascii="Times New Roman" w:hAnsi="Times New Roman" w:cs="Times New Roman"/>
          <w:sz w:val="28"/>
          <w:szCs w:val="28"/>
        </w:rPr>
      </w:pPr>
      <w:r w:rsidRPr="00C9626E">
        <w:rPr>
          <w:rFonts w:ascii="Times New Roman" w:hAnsi="Times New Roman" w:cs="Times New Roman"/>
          <w:sz w:val="28"/>
          <w:szCs w:val="28"/>
        </w:rPr>
        <w:t>1.4. С лицом, с которым заключен договор о развитии застроенной территории, если земельный участок образован в границах застроенной территории, подлежащей развитию, и предоставлен указанному лицу.</w:t>
      </w:r>
    </w:p>
    <w:p w14:paraId="758D5E64" w14:textId="77777777" w:rsidR="00FE6CC5" w:rsidRPr="00C9626E" w:rsidRDefault="00FE6CC5" w:rsidP="00FE6CC5">
      <w:pPr>
        <w:widowControl/>
        <w:rPr>
          <w:rFonts w:ascii="Times New Roman" w:hAnsi="Times New Roman" w:cs="Times New Roman"/>
          <w:sz w:val="28"/>
          <w:szCs w:val="28"/>
        </w:rPr>
      </w:pPr>
      <w:r w:rsidRPr="00C9626E">
        <w:rPr>
          <w:rFonts w:ascii="Times New Roman" w:hAnsi="Times New Roman" w:cs="Times New Roman"/>
          <w:sz w:val="28"/>
          <w:szCs w:val="28"/>
        </w:rPr>
        <w:t>2. Годовая арендная плата за земельный участок, предоставленный лицу, имеющему право на освобождение от уплаты земельного налога в соответствии с законодательством о налогах и сборах, устанавливается в размере 0,1 % от кадастровой стоимости такого земельного участка.</w:t>
      </w:r>
    </w:p>
    <w:p w14:paraId="4B6B1F02" w14:textId="77777777" w:rsidR="00FE6CC5" w:rsidRPr="00C9626E" w:rsidRDefault="00FE6CC5" w:rsidP="002F0709">
      <w:pPr>
        <w:rPr>
          <w:rStyle w:val="a3"/>
          <w:rFonts w:ascii="Times New Roman" w:hAnsi="Times New Roman" w:cs="Times New Roman"/>
          <w:bCs/>
          <w:color w:val="auto"/>
          <w:sz w:val="28"/>
          <w:szCs w:val="28"/>
        </w:rPr>
      </w:pPr>
    </w:p>
    <w:p w14:paraId="67917328" w14:textId="77777777" w:rsidR="002F0709" w:rsidRPr="00C9626E" w:rsidRDefault="002F0709" w:rsidP="002F0709">
      <w:pPr>
        <w:rPr>
          <w:rFonts w:ascii="Times New Roman" w:hAnsi="Times New Roman" w:cs="Times New Roman"/>
          <w:b/>
          <w:sz w:val="28"/>
          <w:szCs w:val="28"/>
        </w:rPr>
      </w:pPr>
      <w:r w:rsidRPr="00C9626E">
        <w:rPr>
          <w:rStyle w:val="a3"/>
          <w:rFonts w:ascii="Times New Roman" w:hAnsi="Times New Roman" w:cs="Times New Roman"/>
          <w:bCs/>
          <w:color w:val="auto"/>
          <w:sz w:val="28"/>
          <w:szCs w:val="28"/>
        </w:rPr>
        <w:t xml:space="preserve">Статья </w:t>
      </w:r>
      <w:r w:rsidR="00FE6CC5" w:rsidRPr="00C9626E">
        <w:rPr>
          <w:rStyle w:val="a3"/>
          <w:rFonts w:ascii="Times New Roman" w:hAnsi="Times New Roman" w:cs="Times New Roman"/>
          <w:bCs/>
          <w:color w:val="auto"/>
          <w:sz w:val="28"/>
          <w:szCs w:val="28"/>
        </w:rPr>
        <w:t>5</w:t>
      </w:r>
      <w:r w:rsidRPr="00C9626E">
        <w:rPr>
          <w:rFonts w:ascii="Times New Roman" w:hAnsi="Times New Roman" w:cs="Times New Roman"/>
          <w:sz w:val="28"/>
          <w:szCs w:val="28"/>
        </w:rPr>
        <w:t xml:space="preserve">. </w:t>
      </w:r>
      <w:r w:rsidRPr="00C9626E">
        <w:rPr>
          <w:rFonts w:ascii="Times New Roman" w:hAnsi="Times New Roman" w:cs="Times New Roman"/>
          <w:b/>
          <w:sz w:val="28"/>
          <w:szCs w:val="28"/>
        </w:rPr>
        <w:t>Расчет арендной платы</w:t>
      </w:r>
      <w:bookmarkStart w:id="20" w:name="sub_41"/>
      <w:bookmarkEnd w:id="19"/>
    </w:p>
    <w:p w14:paraId="51FBA0CB" w14:textId="77777777" w:rsidR="002F0709" w:rsidRPr="00C9626E" w:rsidRDefault="002F0709" w:rsidP="002F0709">
      <w:pPr>
        <w:rPr>
          <w:rFonts w:ascii="Times New Roman" w:hAnsi="Times New Roman" w:cs="Times New Roman"/>
          <w:sz w:val="28"/>
          <w:szCs w:val="28"/>
        </w:rPr>
      </w:pPr>
      <w:r w:rsidRPr="00C9626E">
        <w:rPr>
          <w:rFonts w:ascii="Times New Roman" w:hAnsi="Times New Roman" w:cs="Times New Roman"/>
          <w:sz w:val="28"/>
          <w:szCs w:val="28"/>
        </w:rPr>
        <w:t>1. Арендная плата рассчитывается за каждый день использования земельного участка в соответствующем арендном периоде.</w:t>
      </w:r>
    </w:p>
    <w:p w14:paraId="3D546EBA" w14:textId="77777777" w:rsidR="002F0709" w:rsidRPr="00C9626E" w:rsidRDefault="002F0709" w:rsidP="002F0709">
      <w:pPr>
        <w:widowControl/>
        <w:rPr>
          <w:rFonts w:ascii="Times New Roman" w:hAnsi="Times New Roman" w:cs="Times New Roman"/>
          <w:sz w:val="28"/>
          <w:szCs w:val="28"/>
        </w:rPr>
      </w:pPr>
      <w:r w:rsidRPr="00C9626E">
        <w:rPr>
          <w:rFonts w:ascii="Times New Roman" w:hAnsi="Times New Roman" w:cs="Times New Roman"/>
          <w:sz w:val="28"/>
          <w:szCs w:val="28"/>
        </w:rPr>
        <w:t>2. Арендным периодом признается месяц, квартал, год в соответствии с условиями договора аренды земельного участка.</w:t>
      </w:r>
    </w:p>
    <w:p w14:paraId="6B28AD62" w14:textId="77777777" w:rsidR="002F0709" w:rsidRPr="00C9626E" w:rsidRDefault="002F0709" w:rsidP="002F0709">
      <w:pPr>
        <w:widowControl/>
        <w:rPr>
          <w:rFonts w:ascii="Times New Roman" w:hAnsi="Times New Roman" w:cs="Times New Roman"/>
          <w:sz w:val="28"/>
          <w:szCs w:val="28"/>
        </w:rPr>
      </w:pPr>
      <w:r w:rsidRPr="00C9626E">
        <w:rPr>
          <w:rFonts w:ascii="Times New Roman" w:hAnsi="Times New Roman" w:cs="Times New Roman"/>
          <w:sz w:val="28"/>
          <w:szCs w:val="28"/>
        </w:rPr>
        <w:t>3. Размер арендной платы, порядок и сроки ее внесения устанавливаются договором аренды земельного участка.</w:t>
      </w:r>
    </w:p>
    <w:p w14:paraId="12908450" w14:textId="77777777" w:rsidR="002F0709" w:rsidRPr="00C9626E" w:rsidRDefault="002F0709" w:rsidP="002F0709">
      <w:pPr>
        <w:rPr>
          <w:rFonts w:ascii="Times New Roman" w:hAnsi="Times New Roman" w:cs="Times New Roman"/>
          <w:sz w:val="28"/>
          <w:szCs w:val="28"/>
        </w:rPr>
      </w:pPr>
      <w:bookmarkStart w:id="21" w:name="sub_42"/>
      <w:bookmarkEnd w:id="20"/>
      <w:r w:rsidRPr="00C9626E">
        <w:rPr>
          <w:rFonts w:ascii="Times New Roman" w:hAnsi="Times New Roman" w:cs="Times New Roman"/>
          <w:sz w:val="28"/>
          <w:szCs w:val="28"/>
        </w:rPr>
        <w:lastRenderedPageBreak/>
        <w:t>4. Если на стороне арендатора земельного участка выступают несколько лиц, являющихся правообладателями помещений в зданиях, строениях, сооружениях, расположенных на неделимом земельном участке, арендная плата рассчитывается для каждого из них пропорционально размеру принадлежащей ему доли в праве на указанные объекты имущества, либо на основании соглашения о разделе долей, заключенного между правообладателями объектов имущества.</w:t>
      </w:r>
    </w:p>
    <w:p w14:paraId="4D30A057" w14:textId="77777777" w:rsidR="002F0709" w:rsidRPr="00C9626E" w:rsidRDefault="002F0709" w:rsidP="002F0709">
      <w:pPr>
        <w:rPr>
          <w:rStyle w:val="a3"/>
          <w:rFonts w:ascii="Times New Roman" w:hAnsi="Times New Roman" w:cs="Times New Roman"/>
          <w:bCs/>
          <w:color w:val="auto"/>
          <w:sz w:val="28"/>
          <w:szCs w:val="28"/>
        </w:rPr>
      </w:pPr>
      <w:bookmarkStart w:id="22" w:name="sub_7"/>
      <w:bookmarkEnd w:id="21"/>
    </w:p>
    <w:p w14:paraId="5D841B0C" w14:textId="77777777" w:rsidR="002F0709" w:rsidRPr="00C9626E" w:rsidRDefault="00FE6CC5" w:rsidP="002F0709">
      <w:pPr>
        <w:rPr>
          <w:rFonts w:ascii="Times New Roman" w:hAnsi="Times New Roman" w:cs="Times New Roman"/>
          <w:b/>
          <w:sz w:val="28"/>
          <w:szCs w:val="28"/>
        </w:rPr>
      </w:pPr>
      <w:r w:rsidRPr="00C9626E">
        <w:rPr>
          <w:rStyle w:val="a3"/>
          <w:rFonts w:ascii="Times New Roman" w:hAnsi="Times New Roman" w:cs="Times New Roman"/>
          <w:bCs/>
          <w:color w:val="auto"/>
          <w:sz w:val="28"/>
          <w:szCs w:val="28"/>
        </w:rPr>
        <w:t>Статья 6</w:t>
      </w:r>
      <w:r w:rsidR="002F0709" w:rsidRPr="00C9626E">
        <w:rPr>
          <w:rFonts w:ascii="Times New Roman" w:hAnsi="Times New Roman" w:cs="Times New Roman"/>
          <w:sz w:val="28"/>
          <w:szCs w:val="28"/>
        </w:rPr>
        <w:t xml:space="preserve">. </w:t>
      </w:r>
      <w:r w:rsidR="002F0709" w:rsidRPr="00C9626E">
        <w:rPr>
          <w:rFonts w:ascii="Times New Roman" w:hAnsi="Times New Roman" w:cs="Times New Roman"/>
          <w:b/>
          <w:sz w:val="28"/>
          <w:szCs w:val="28"/>
        </w:rPr>
        <w:t>Вступление в силу настоящего решения</w:t>
      </w:r>
    </w:p>
    <w:p w14:paraId="300E7559" w14:textId="77777777" w:rsidR="002F0709" w:rsidRPr="00C9626E" w:rsidRDefault="002F0709" w:rsidP="002F0709">
      <w:pPr>
        <w:rPr>
          <w:rFonts w:ascii="Times New Roman" w:hAnsi="Times New Roman" w:cs="Times New Roman"/>
          <w:sz w:val="28"/>
          <w:szCs w:val="28"/>
        </w:rPr>
      </w:pPr>
      <w:bookmarkStart w:id="23" w:name="sub_71"/>
      <w:bookmarkEnd w:id="22"/>
      <w:r w:rsidRPr="00C9626E">
        <w:rPr>
          <w:rFonts w:ascii="Times New Roman" w:hAnsi="Times New Roman" w:cs="Times New Roman"/>
          <w:sz w:val="28"/>
          <w:szCs w:val="28"/>
        </w:rPr>
        <w:t xml:space="preserve">Настоящее Решение вступает в силу после дня его </w:t>
      </w:r>
      <w:hyperlink r:id="rId16" w:history="1">
        <w:r w:rsidRPr="00C9626E">
          <w:rPr>
            <w:rStyle w:val="a4"/>
            <w:rFonts w:ascii="Times New Roman" w:hAnsi="Times New Roman"/>
            <w:b w:val="0"/>
            <w:color w:val="auto"/>
            <w:sz w:val="28"/>
            <w:szCs w:val="28"/>
          </w:rPr>
          <w:t>официального опубликования</w:t>
        </w:r>
      </w:hyperlink>
      <w:r w:rsidRPr="00C9626E">
        <w:rPr>
          <w:rFonts w:ascii="Times New Roman" w:hAnsi="Times New Roman" w:cs="Times New Roman"/>
          <w:sz w:val="28"/>
          <w:szCs w:val="28"/>
        </w:rPr>
        <w:t xml:space="preserve"> и распространяется н</w:t>
      </w:r>
      <w:r w:rsidR="00F60D96">
        <w:rPr>
          <w:rFonts w:ascii="Times New Roman" w:hAnsi="Times New Roman" w:cs="Times New Roman"/>
          <w:sz w:val="28"/>
          <w:szCs w:val="28"/>
        </w:rPr>
        <w:t>а правоотношения, возникшие с 21 июня</w:t>
      </w:r>
      <w:r w:rsidR="00E97223" w:rsidRPr="00C9626E">
        <w:rPr>
          <w:rFonts w:ascii="Times New Roman" w:hAnsi="Times New Roman" w:cs="Times New Roman"/>
          <w:sz w:val="28"/>
          <w:szCs w:val="28"/>
        </w:rPr>
        <w:t xml:space="preserve"> </w:t>
      </w:r>
      <w:r w:rsidR="00F60D96">
        <w:rPr>
          <w:rFonts w:ascii="Times New Roman" w:hAnsi="Times New Roman" w:cs="Times New Roman"/>
          <w:sz w:val="28"/>
          <w:szCs w:val="28"/>
        </w:rPr>
        <w:t>2023</w:t>
      </w:r>
      <w:r w:rsidR="00E97223" w:rsidRPr="00C9626E">
        <w:rPr>
          <w:rFonts w:ascii="Times New Roman" w:hAnsi="Times New Roman" w:cs="Times New Roman"/>
          <w:sz w:val="28"/>
          <w:szCs w:val="28"/>
        </w:rPr>
        <w:t xml:space="preserve"> года</w:t>
      </w:r>
      <w:r w:rsidRPr="00C9626E">
        <w:rPr>
          <w:rFonts w:ascii="Times New Roman" w:hAnsi="Times New Roman" w:cs="Times New Roman"/>
          <w:sz w:val="28"/>
          <w:szCs w:val="28"/>
        </w:rPr>
        <w:t>.</w:t>
      </w:r>
    </w:p>
    <w:p w14:paraId="35B8B6F1" w14:textId="77777777" w:rsidR="002F0709" w:rsidRPr="00C9626E" w:rsidRDefault="002F0709" w:rsidP="002F0709">
      <w:pPr>
        <w:rPr>
          <w:rFonts w:ascii="Times New Roman" w:hAnsi="Times New Roman" w:cs="Times New Roman"/>
          <w:sz w:val="28"/>
          <w:szCs w:val="28"/>
        </w:rPr>
      </w:pPr>
    </w:p>
    <w:p w14:paraId="0A4F0CB4" w14:textId="77777777" w:rsidR="002F0709" w:rsidRDefault="002F0709" w:rsidP="002F0709">
      <w:pPr>
        <w:rPr>
          <w:rFonts w:ascii="Times New Roman" w:hAnsi="Times New Roman" w:cs="Times New Roman"/>
          <w:sz w:val="28"/>
          <w:szCs w:val="28"/>
        </w:rPr>
      </w:pPr>
    </w:p>
    <w:p w14:paraId="15A6FE01" w14:textId="77777777" w:rsidR="002A76C4" w:rsidRDefault="002A76C4" w:rsidP="002F0709">
      <w:pPr>
        <w:rPr>
          <w:rFonts w:ascii="Times New Roman" w:hAnsi="Times New Roman" w:cs="Times New Roman"/>
          <w:sz w:val="28"/>
          <w:szCs w:val="28"/>
        </w:rPr>
      </w:pPr>
    </w:p>
    <w:p w14:paraId="426B3113" w14:textId="77777777" w:rsidR="002A76C4" w:rsidRDefault="002A76C4" w:rsidP="002F0709">
      <w:pPr>
        <w:rPr>
          <w:rFonts w:ascii="Times New Roman" w:hAnsi="Times New Roman" w:cs="Times New Roman"/>
          <w:sz w:val="28"/>
          <w:szCs w:val="28"/>
        </w:rPr>
      </w:pPr>
    </w:p>
    <w:p w14:paraId="25466F09" w14:textId="77777777" w:rsidR="002A76C4" w:rsidRDefault="002A76C4" w:rsidP="002F0709">
      <w:pPr>
        <w:rPr>
          <w:rFonts w:ascii="Times New Roman" w:hAnsi="Times New Roman" w:cs="Times New Roman"/>
          <w:sz w:val="28"/>
          <w:szCs w:val="28"/>
        </w:rPr>
      </w:pPr>
    </w:p>
    <w:bookmarkEnd w:id="23"/>
    <w:p w14:paraId="1A1E6A8A" w14:textId="77777777" w:rsidR="00875756" w:rsidRPr="002A76C4" w:rsidRDefault="00875756" w:rsidP="00875756">
      <w:pPr>
        <w:tabs>
          <w:tab w:val="left" w:pos="3920"/>
        </w:tabs>
        <w:rPr>
          <w:sz w:val="26"/>
          <w:szCs w:val="26"/>
        </w:rPr>
      </w:pPr>
      <w:r w:rsidRPr="002A76C4">
        <w:rPr>
          <w:sz w:val="26"/>
          <w:szCs w:val="26"/>
        </w:rPr>
        <w:t xml:space="preserve">Председатель Собрания депутатов </w:t>
      </w:r>
    </w:p>
    <w:p w14:paraId="1BE9E170" w14:textId="77777777" w:rsidR="00875756" w:rsidRPr="002A76C4" w:rsidRDefault="00875756" w:rsidP="00875756">
      <w:pPr>
        <w:tabs>
          <w:tab w:val="left" w:pos="3920"/>
        </w:tabs>
        <w:rPr>
          <w:sz w:val="26"/>
          <w:szCs w:val="26"/>
        </w:rPr>
      </w:pPr>
      <w:r w:rsidRPr="002A76C4">
        <w:rPr>
          <w:sz w:val="26"/>
          <w:szCs w:val="26"/>
        </w:rPr>
        <w:t xml:space="preserve">Крутогоровского сельского поселения </w:t>
      </w:r>
      <w:r w:rsidRPr="002A76C4">
        <w:rPr>
          <w:sz w:val="26"/>
          <w:szCs w:val="26"/>
        </w:rPr>
        <w:tab/>
        <w:t xml:space="preserve">   </w:t>
      </w:r>
      <w:r w:rsidR="002A76C4">
        <w:rPr>
          <w:sz w:val="26"/>
          <w:szCs w:val="26"/>
        </w:rPr>
        <w:t xml:space="preserve">                          </w:t>
      </w:r>
      <w:r w:rsidRPr="002A76C4">
        <w:rPr>
          <w:sz w:val="26"/>
          <w:szCs w:val="26"/>
        </w:rPr>
        <w:t xml:space="preserve">  А.В. Струнина</w:t>
      </w:r>
    </w:p>
    <w:p w14:paraId="767A4D17" w14:textId="77777777" w:rsidR="002F0709" w:rsidRPr="00C9626E" w:rsidRDefault="002F0709" w:rsidP="002F0709">
      <w:pPr>
        <w:jc w:val="right"/>
        <w:rPr>
          <w:rStyle w:val="a3"/>
          <w:rFonts w:ascii="Times New Roman" w:hAnsi="Times New Roman" w:cs="Times New Roman"/>
          <w:b w:val="0"/>
          <w:bCs/>
          <w:color w:val="auto"/>
        </w:rPr>
      </w:pPr>
    </w:p>
    <w:p w14:paraId="4CEC6F87" w14:textId="77777777" w:rsidR="002F0709" w:rsidRPr="00C9626E" w:rsidRDefault="002F0709" w:rsidP="002F0709">
      <w:pPr>
        <w:jc w:val="right"/>
        <w:rPr>
          <w:rStyle w:val="a3"/>
          <w:rFonts w:ascii="Times New Roman" w:hAnsi="Times New Roman" w:cs="Times New Roman"/>
          <w:b w:val="0"/>
          <w:bCs/>
          <w:color w:val="auto"/>
        </w:rPr>
      </w:pPr>
    </w:p>
    <w:p w14:paraId="257F77C5" w14:textId="77777777" w:rsidR="002F0709" w:rsidRPr="00C9626E" w:rsidRDefault="002F0709" w:rsidP="002F0709">
      <w:pPr>
        <w:jc w:val="right"/>
        <w:rPr>
          <w:rStyle w:val="a3"/>
          <w:rFonts w:ascii="Times New Roman" w:hAnsi="Times New Roman" w:cs="Times New Roman"/>
          <w:b w:val="0"/>
          <w:bCs/>
          <w:color w:val="auto"/>
        </w:rPr>
      </w:pPr>
    </w:p>
    <w:p w14:paraId="26227F5C" w14:textId="77777777" w:rsidR="002F0709" w:rsidRPr="00C9626E" w:rsidRDefault="002F0709" w:rsidP="002F0709">
      <w:pPr>
        <w:jc w:val="right"/>
        <w:rPr>
          <w:rStyle w:val="a3"/>
          <w:rFonts w:ascii="Times New Roman" w:hAnsi="Times New Roman" w:cs="Times New Roman"/>
          <w:b w:val="0"/>
          <w:bCs/>
          <w:color w:val="auto"/>
        </w:rPr>
      </w:pPr>
    </w:p>
    <w:p w14:paraId="147CA825" w14:textId="77777777" w:rsidR="002F0709" w:rsidRPr="00C9626E" w:rsidRDefault="002F0709" w:rsidP="002F0709">
      <w:pPr>
        <w:jc w:val="right"/>
        <w:rPr>
          <w:rStyle w:val="a3"/>
          <w:rFonts w:ascii="Times New Roman" w:hAnsi="Times New Roman" w:cs="Times New Roman"/>
          <w:b w:val="0"/>
          <w:bCs/>
          <w:color w:val="auto"/>
        </w:rPr>
      </w:pPr>
    </w:p>
    <w:p w14:paraId="0D4B3E01" w14:textId="77777777" w:rsidR="002F0709" w:rsidRPr="00C9626E" w:rsidRDefault="002F0709" w:rsidP="002F0709">
      <w:pPr>
        <w:jc w:val="right"/>
        <w:rPr>
          <w:rStyle w:val="a3"/>
          <w:rFonts w:ascii="Times New Roman" w:hAnsi="Times New Roman" w:cs="Times New Roman"/>
          <w:b w:val="0"/>
          <w:bCs/>
          <w:color w:val="auto"/>
        </w:rPr>
      </w:pPr>
    </w:p>
    <w:p w14:paraId="3E5C5A11" w14:textId="1DA41BC1" w:rsidR="000F1E69" w:rsidRPr="00D31B0F" w:rsidRDefault="000F1E69" w:rsidP="00D31B0F">
      <w:pPr>
        <w:ind w:firstLine="0"/>
        <w:rPr>
          <w:rFonts w:ascii="Times New Roman" w:hAnsi="Times New Roman" w:cs="Times New Roman"/>
          <w:bCs/>
        </w:rPr>
      </w:pPr>
    </w:p>
    <w:sectPr w:rsidR="000F1E69" w:rsidRPr="00D31B0F" w:rsidSect="00315E5A">
      <w:pgSz w:w="11900" w:h="16800"/>
      <w:pgMar w:top="1134" w:right="567" w:bottom="1134" w:left="1701"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37343"/>
    <w:multiLevelType w:val="hybridMultilevel"/>
    <w:tmpl w:val="DA989290"/>
    <w:lvl w:ilvl="0" w:tplc="0B3A34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2904C35"/>
    <w:multiLevelType w:val="hybridMultilevel"/>
    <w:tmpl w:val="DA989290"/>
    <w:lvl w:ilvl="0" w:tplc="0B3A34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1139616014">
    <w:abstractNumId w:val="0"/>
  </w:num>
  <w:num w:numId="2" w16cid:durableId="18818967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2F0709"/>
    <w:rsid w:val="000755CC"/>
    <w:rsid w:val="000A1BC6"/>
    <w:rsid w:val="000C405C"/>
    <w:rsid w:val="000D1CF3"/>
    <w:rsid w:val="000E7D5D"/>
    <w:rsid w:val="000F1E69"/>
    <w:rsid w:val="00135A3D"/>
    <w:rsid w:val="00151D39"/>
    <w:rsid w:val="001D0792"/>
    <w:rsid w:val="002274DA"/>
    <w:rsid w:val="0026033F"/>
    <w:rsid w:val="00265BCD"/>
    <w:rsid w:val="0027014B"/>
    <w:rsid w:val="002A63DF"/>
    <w:rsid w:val="002A76C4"/>
    <w:rsid w:val="002D0A40"/>
    <w:rsid w:val="002F0709"/>
    <w:rsid w:val="00315E5A"/>
    <w:rsid w:val="00386C53"/>
    <w:rsid w:val="003C3651"/>
    <w:rsid w:val="003C4E16"/>
    <w:rsid w:val="004453BB"/>
    <w:rsid w:val="00512595"/>
    <w:rsid w:val="00523FE6"/>
    <w:rsid w:val="00541580"/>
    <w:rsid w:val="00577E34"/>
    <w:rsid w:val="005B7FE9"/>
    <w:rsid w:val="005E61B6"/>
    <w:rsid w:val="00653D16"/>
    <w:rsid w:val="00671731"/>
    <w:rsid w:val="006757E4"/>
    <w:rsid w:val="00697CB1"/>
    <w:rsid w:val="006A05FC"/>
    <w:rsid w:val="006C4B49"/>
    <w:rsid w:val="006F703B"/>
    <w:rsid w:val="00700212"/>
    <w:rsid w:val="00705872"/>
    <w:rsid w:val="007853CE"/>
    <w:rsid w:val="007A29E0"/>
    <w:rsid w:val="007F3BBC"/>
    <w:rsid w:val="00815FB0"/>
    <w:rsid w:val="00840F52"/>
    <w:rsid w:val="0087182E"/>
    <w:rsid w:val="00875756"/>
    <w:rsid w:val="008A17AE"/>
    <w:rsid w:val="008E524E"/>
    <w:rsid w:val="008F0F96"/>
    <w:rsid w:val="008F7777"/>
    <w:rsid w:val="009227BB"/>
    <w:rsid w:val="00931486"/>
    <w:rsid w:val="00A845E8"/>
    <w:rsid w:val="00AC2FA0"/>
    <w:rsid w:val="00B15FE5"/>
    <w:rsid w:val="00B92391"/>
    <w:rsid w:val="00C9626E"/>
    <w:rsid w:val="00CD72F4"/>
    <w:rsid w:val="00CE573C"/>
    <w:rsid w:val="00D31B0F"/>
    <w:rsid w:val="00D5653F"/>
    <w:rsid w:val="00DB7078"/>
    <w:rsid w:val="00E22873"/>
    <w:rsid w:val="00E76CDD"/>
    <w:rsid w:val="00E97223"/>
    <w:rsid w:val="00EA4DAC"/>
    <w:rsid w:val="00F60D96"/>
    <w:rsid w:val="00FE6C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41F56"/>
  <w15:docId w15:val="{AF084B10-39AD-4F2A-BCA6-45363965E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0709"/>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2F0709"/>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F0709"/>
    <w:rPr>
      <w:rFonts w:ascii="Times New Roman CYR" w:eastAsiaTheme="minorEastAsia" w:hAnsi="Times New Roman CYR" w:cs="Times New Roman CYR"/>
      <w:b/>
      <w:bCs/>
      <w:color w:val="26282F"/>
      <w:sz w:val="24"/>
      <w:szCs w:val="24"/>
      <w:lang w:eastAsia="ru-RU"/>
    </w:rPr>
  </w:style>
  <w:style w:type="character" w:customStyle="1" w:styleId="a3">
    <w:name w:val="Цветовое выделение"/>
    <w:uiPriority w:val="99"/>
    <w:rsid w:val="002F0709"/>
    <w:rPr>
      <w:b/>
      <w:color w:val="26282F"/>
    </w:rPr>
  </w:style>
  <w:style w:type="character" w:customStyle="1" w:styleId="a4">
    <w:name w:val="Гипертекстовая ссылка"/>
    <w:basedOn w:val="a3"/>
    <w:uiPriority w:val="99"/>
    <w:rsid w:val="002F0709"/>
    <w:rPr>
      <w:rFonts w:cs="Times New Roman"/>
      <w:b/>
      <w:color w:val="106BBE"/>
    </w:rPr>
  </w:style>
  <w:style w:type="paragraph" w:customStyle="1" w:styleId="a5">
    <w:name w:val="Нормальный (таблица)"/>
    <w:basedOn w:val="a"/>
    <w:next w:val="a"/>
    <w:uiPriority w:val="99"/>
    <w:rsid w:val="002F0709"/>
    <w:pPr>
      <w:ind w:firstLine="0"/>
    </w:pPr>
  </w:style>
  <w:style w:type="paragraph" w:styleId="a6">
    <w:name w:val="Balloon Text"/>
    <w:basedOn w:val="a"/>
    <w:link w:val="a7"/>
    <w:uiPriority w:val="99"/>
    <w:semiHidden/>
    <w:unhideWhenUsed/>
    <w:rsid w:val="002F0709"/>
    <w:rPr>
      <w:rFonts w:ascii="Tahoma" w:hAnsi="Tahoma" w:cs="Tahoma"/>
      <w:sz w:val="16"/>
      <w:szCs w:val="16"/>
    </w:rPr>
  </w:style>
  <w:style w:type="character" w:customStyle="1" w:styleId="a7">
    <w:name w:val="Текст выноски Знак"/>
    <w:basedOn w:val="a0"/>
    <w:link w:val="a6"/>
    <w:uiPriority w:val="99"/>
    <w:semiHidden/>
    <w:rsid w:val="002F0709"/>
    <w:rPr>
      <w:rFonts w:ascii="Tahoma" w:eastAsiaTheme="minorEastAsia" w:hAnsi="Tahoma" w:cs="Tahoma"/>
      <w:sz w:val="16"/>
      <w:szCs w:val="16"/>
      <w:lang w:eastAsia="ru-RU"/>
    </w:rPr>
  </w:style>
  <w:style w:type="paragraph" w:styleId="a8">
    <w:name w:val="List Paragraph"/>
    <w:basedOn w:val="a"/>
    <w:uiPriority w:val="34"/>
    <w:qFormat/>
    <w:rsid w:val="004453BB"/>
    <w:pPr>
      <w:ind w:left="720"/>
      <w:contextualSpacing/>
    </w:pPr>
  </w:style>
  <w:style w:type="paragraph" w:customStyle="1" w:styleId="2">
    <w:name w:val="Основной текст2"/>
    <w:rsid w:val="00C9626E"/>
    <w:pPr>
      <w:snapToGrid w:val="0"/>
      <w:spacing w:after="0" w:line="240" w:lineRule="auto"/>
    </w:pPr>
    <w:rPr>
      <w:rFonts w:ascii="Times New Roman" w:eastAsiaTheme="minorEastAsia" w:hAnsi="Times New Roman" w:cs="Times New Roman"/>
      <w:color w:val="000000"/>
      <w:sz w:val="24"/>
      <w:szCs w:val="20"/>
      <w:lang w:eastAsia="ru-RU"/>
    </w:rPr>
  </w:style>
  <w:style w:type="paragraph" w:customStyle="1" w:styleId="3">
    <w:name w:val="Основной текст3"/>
    <w:rsid w:val="00C9626E"/>
    <w:pPr>
      <w:spacing w:after="0" w:line="240" w:lineRule="auto"/>
    </w:pPr>
    <w:rPr>
      <w:rFonts w:ascii="Times New Roman" w:eastAsiaTheme="minorEastAsia" w:hAnsi="Times New Roman" w:cs="Times New Roman"/>
      <w:color w:val="00000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6BA0382217B361D8E09C7D935C4135C5DBCCC788C0713A7B2B6429DF124FE3FA7D1CECD719B99599B9DD08167v4lFB" TargetMode="External"/><Relationship Id="rId13" Type="http://schemas.openxmlformats.org/officeDocument/2006/relationships/hyperlink" Target="consultantplus://offline/ref=B0266974E0789FD50F5E815EC7261838B28DF2AEF02F13296C17119F1258A9E844458DBA25BAF8B996DDDFABE0S9F0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061179FE191F29F53B5E811D5A95B258F69669509C8CC7BB84EFD45AD457A1B8FFA5C3C6F62D02581636F7C870Z9x5W" TargetMode="External"/><Relationship Id="rId12" Type="http://schemas.openxmlformats.org/officeDocument/2006/relationships/hyperlink" Target="http://ivo.garant.ru/document?id=12012509&amp;sub=241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vo.garant.ru/document?id=25952224&amp;sub=0" TargetMode="External"/><Relationship Id="rId1" Type="http://schemas.openxmlformats.org/officeDocument/2006/relationships/numbering" Target="numbering.xml"/><Relationship Id="rId6" Type="http://schemas.openxmlformats.org/officeDocument/2006/relationships/hyperlink" Target="consultantplus://offline/ref=061179FE191F29F53B5E811D5A95B258F69669509C8CC7BB84EFD45AD457A1B8FFA5C3C6F62D02581636F7C870Z9x5W" TargetMode="External"/><Relationship Id="rId11" Type="http://schemas.openxmlformats.org/officeDocument/2006/relationships/image" Target="media/image2.wmf"/><Relationship Id="rId5" Type="http://schemas.openxmlformats.org/officeDocument/2006/relationships/image" Target="media/image1.png"/><Relationship Id="rId15" Type="http://schemas.openxmlformats.org/officeDocument/2006/relationships/hyperlink" Target="http://ivo.garant.ru/document?id=12024624&amp;sub=39204" TargetMode="External"/><Relationship Id="rId10" Type="http://schemas.openxmlformats.org/officeDocument/2006/relationships/hyperlink" Target="consultantplus://offline/ref=66BA0382217B361D8E09C7D935C4135C5DBCCC788C0713A7B2B6429DF124FE3FA7D1CECD719B99599B9DD08167v4lFB" TargetMode="External"/><Relationship Id="rId4" Type="http://schemas.openxmlformats.org/officeDocument/2006/relationships/webSettings" Target="webSettings.xml"/><Relationship Id="rId9" Type="http://schemas.openxmlformats.org/officeDocument/2006/relationships/hyperlink" Target="consultantplus://offline/ref=9F665C96739F1EBFC8CA94CEC27C29F85DD827A410275AD66DC302D9CFA99BCAADC350471232CCBDEF6449BC143E1CA87CB7C6E792iFy6X" TargetMode="External"/><Relationship Id="rId14" Type="http://schemas.openxmlformats.org/officeDocument/2006/relationships/hyperlink" Target="http://ivo.garant.ru/document?id=12024624&amp;sub=3920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518</TotalTime>
  <Pages>7</Pages>
  <Words>2544</Words>
  <Characters>14507</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SND</dc:creator>
  <cp:keywords/>
  <dc:description/>
  <cp:lastModifiedBy>AdmKSP1@outlook.com</cp:lastModifiedBy>
  <cp:revision>33</cp:revision>
  <cp:lastPrinted>2020-11-25T23:50:00Z</cp:lastPrinted>
  <dcterms:created xsi:type="dcterms:W3CDTF">2019-06-17T05:30:00Z</dcterms:created>
  <dcterms:modified xsi:type="dcterms:W3CDTF">2024-02-15T22:40:00Z</dcterms:modified>
</cp:coreProperties>
</file>