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87166" w14:textId="0ADF6BE6" w:rsidR="0090438A" w:rsidRDefault="0090438A" w:rsidP="0090438A">
      <w:pPr>
        <w:jc w:val="center"/>
      </w:pPr>
      <w:r>
        <w:rPr>
          <w:noProof/>
          <w:lang w:eastAsia="ru-RU"/>
        </w:rPr>
        <w:drawing>
          <wp:inline distT="0" distB="0" distL="0" distR="0" wp14:anchorId="1E07EDC3" wp14:editId="3458F80E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F299E" w14:textId="6D4F87C5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10BE5EE4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5CCC5934" w14:textId="20470ECE" w:rsidR="0090438A" w:rsidRDefault="0090438A" w:rsidP="0090438A">
      <w:pPr>
        <w:pBdr>
          <w:bottom w:val="single" w:sz="12" w:space="1" w:color="auto"/>
        </w:pBdr>
        <w:spacing w:line="240" w:lineRule="auto"/>
        <w:jc w:val="center"/>
        <w:rPr>
          <w:b/>
        </w:rPr>
      </w:pPr>
      <w:r>
        <w:rPr>
          <w:b/>
        </w:rPr>
        <w:t>КАМЧАТСКОГО КРАЯ</w:t>
      </w:r>
    </w:p>
    <w:p w14:paraId="268712AF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>ПОСТАНОВЛЕНИЕ</w:t>
      </w:r>
    </w:p>
    <w:p w14:paraId="26E4818B" w14:textId="77777777" w:rsidR="0090438A" w:rsidRDefault="0090438A" w:rsidP="0090438A">
      <w:pPr>
        <w:spacing w:line="240" w:lineRule="auto"/>
        <w:jc w:val="center"/>
        <w:rPr>
          <w:b/>
        </w:rPr>
      </w:pPr>
    </w:p>
    <w:p w14:paraId="274A6D4A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5EE92011" w14:textId="77777777" w:rsidR="0090438A" w:rsidRDefault="0090438A" w:rsidP="0090438A">
      <w:pPr>
        <w:ind w:firstLine="0"/>
        <w:rPr>
          <w:sz w:val="26"/>
          <w:szCs w:val="26"/>
          <w:u w:val="single"/>
        </w:rPr>
      </w:pPr>
    </w:p>
    <w:p w14:paraId="3080184C" w14:textId="5931BEFB" w:rsidR="0090438A" w:rsidRDefault="00B7216C" w:rsidP="0090438A">
      <w:pPr>
        <w:spacing w:line="240" w:lineRule="auto"/>
        <w:ind w:firstLine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«18</w:t>
      </w:r>
      <w:r w:rsidR="0090438A">
        <w:rPr>
          <w:sz w:val="26"/>
          <w:szCs w:val="26"/>
          <w:u w:val="single"/>
        </w:rPr>
        <w:t xml:space="preserve">»  </w:t>
      </w:r>
      <w:r w:rsidR="00963B0A">
        <w:rPr>
          <w:sz w:val="26"/>
          <w:szCs w:val="26"/>
          <w:u w:val="single"/>
        </w:rPr>
        <w:t>февраля  2026 г. № 10</w:t>
      </w:r>
      <w:bookmarkStart w:id="0" w:name="_GoBack"/>
      <w:bookmarkEnd w:id="0"/>
    </w:p>
    <w:p w14:paraId="3D30F992" w14:textId="77777777" w:rsidR="0090438A" w:rsidRDefault="0090438A" w:rsidP="0090438A">
      <w:pPr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1768EB28" w14:textId="77777777" w:rsidR="0090438A" w:rsidRDefault="0090438A" w:rsidP="0090438A">
      <w:pPr>
        <w:ind w:firstLine="0"/>
        <w:rPr>
          <w:b/>
          <w:sz w:val="26"/>
          <w:szCs w:val="26"/>
        </w:rPr>
      </w:pPr>
    </w:p>
    <w:p w14:paraId="2F121A00" w14:textId="44B6C4EA" w:rsidR="0090438A" w:rsidRDefault="0090438A" w:rsidP="0090438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Об </w:t>
      </w:r>
      <w:r w:rsidR="008F4FA2">
        <w:rPr>
          <w:rFonts w:ascii="Times New Roman" w:hAnsi="Times New Roman" w:cs="Times New Roman"/>
          <w:bCs w:val="0"/>
          <w:sz w:val="28"/>
          <w:szCs w:val="28"/>
        </w:rPr>
        <w:t>актуализации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порядка 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Cs w:val="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Cs w:val="0"/>
          <w:sz w:val="28"/>
          <w:szCs w:val="28"/>
        </w:rPr>
        <w:t>, электро-, газоснабжающих организаций, потребителей тепловой энергии, а также органов местного самоуправления на территории</w:t>
      </w:r>
    </w:p>
    <w:p w14:paraId="647C3BE1" w14:textId="77777777" w:rsidR="0090438A" w:rsidRDefault="0090438A" w:rsidP="0090438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 Крутогоровского сельского поселения</w:t>
      </w:r>
    </w:p>
    <w:p w14:paraId="0D120454" w14:textId="77777777" w:rsidR="0090438A" w:rsidRPr="00391B28" w:rsidRDefault="0090438A" w:rsidP="0090438A">
      <w:pPr>
        <w:pStyle w:val="Style6"/>
        <w:spacing w:line="240" w:lineRule="exact"/>
        <w:jc w:val="left"/>
        <w:rPr>
          <w:b/>
          <w:sz w:val="26"/>
          <w:szCs w:val="28"/>
        </w:rPr>
      </w:pPr>
      <w:r w:rsidRPr="00391B28">
        <w:rPr>
          <w:b/>
          <w:sz w:val="26"/>
          <w:szCs w:val="28"/>
        </w:rPr>
        <w:t xml:space="preserve"> </w:t>
      </w:r>
    </w:p>
    <w:p w14:paraId="073CB8FA" w14:textId="77777777" w:rsidR="0090438A" w:rsidRPr="00247469" w:rsidRDefault="0090438A" w:rsidP="0090438A">
      <w:pPr>
        <w:pStyle w:val="Style6"/>
        <w:spacing w:line="240" w:lineRule="exact"/>
        <w:jc w:val="left"/>
        <w:rPr>
          <w:sz w:val="28"/>
          <w:szCs w:val="28"/>
        </w:rPr>
      </w:pPr>
    </w:p>
    <w:p w14:paraId="36DE88A1" w14:textId="278156C1" w:rsidR="0090438A" w:rsidRPr="0090438A" w:rsidRDefault="0090438A" w:rsidP="0090438A">
      <w:pPr>
        <w:spacing w:line="240" w:lineRule="auto"/>
        <w:ind w:firstLine="540"/>
        <w:rPr>
          <w:rFonts w:eastAsia="Arial Unicode MS" w:cs="Times New Roman"/>
          <w:kern w:val="2"/>
          <w:sz w:val="28"/>
          <w:szCs w:val="28"/>
          <w:lang w:eastAsia="ru-RU"/>
        </w:rPr>
      </w:pPr>
      <w:r w:rsidRPr="00391B28">
        <w:rPr>
          <w:sz w:val="26"/>
          <w:szCs w:val="28"/>
        </w:rPr>
        <w:t xml:space="preserve">  </w:t>
      </w:r>
      <w:r w:rsidRPr="00363377">
        <w:rPr>
          <w:sz w:val="26"/>
          <w:szCs w:val="28"/>
        </w:rPr>
        <w:t xml:space="preserve"> </w:t>
      </w:r>
      <w:r w:rsidRPr="00363377">
        <w:rPr>
          <w:sz w:val="28"/>
          <w:szCs w:val="28"/>
          <w:shd w:val="clear" w:color="auto" w:fill="FFFFFF"/>
        </w:rPr>
        <w:t xml:space="preserve">В целях обеспечения координации, оперативного взаимодействия и реагирования служб муниципального образования, организаций при возникновении нештатных ситуаций (аварий) на объектах теплоснобжающих организаций, жилищного фонда и социально-значимых объектах, в соответствии с  Федеральным законом от 27.07.2010 № 190-ФЗ «О теплоснабжении»,  Федеральным законом от 06.10.2003  № 131-ФЗ «Об общих принципах организации местного самоуправления в Российской Федерации», приказом Минэнерго России от 13.11.2024 № 2234 «Об утверждении Правил оценки готовности к отопительному периоду», Уставом </w:t>
      </w:r>
      <w:r>
        <w:rPr>
          <w:sz w:val="28"/>
          <w:szCs w:val="28"/>
          <w:shd w:val="clear" w:color="auto" w:fill="FFFFFF"/>
        </w:rPr>
        <w:t>Крутогоровского сельского поселения</w:t>
      </w:r>
      <w:r w:rsidRPr="00E83D8E">
        <w:rPr>
          <w:sz w:val="28"/>
          <w:szCs w:val="28"/>
          <w:shd w:val="clear" w:color="auto" w:fill="FFFFFF"/>
        </w:rPr>
        <w:t xml:space="preserve"> Соболевского муниципального района</w:t>
      </w:r>
      <w:r w:rsidRPr="00363377">
        <w:rPr>
          <w:rStyle w:val="afff7"/>
          <w:sz w:val="28"/>
          <w:szCs w:val="28"/>
        </w:rPr>
        <w:tab/>
      </w:r>
    </w:p>
    <w:p w14:paraId="4C043F58" w14:textId="27E9E934" w:rsidR="0090438A" w:rsidRPr="0090438A" w:rsidRDefault="0090438A" w:rsidP="0090438A">
      <w:pPr>
        <w:rPr>
          <w:b/>
          <w:sz w:val="26"/>
          <w:szCs w:val="28"/>
        </w:rPr>
      </w:pPr>
      <w:r>
        <w:rPr>
          <w:b/>
          <w:sz w:val="26"/>
          <w:szCs w:val="28"/>
        </w:rPr>
        <w:t>АДМИНИСТРАЦИЯ ПОСТАНОВЛЯЕТ:</w:t>
      </w:r>
    </w:p>
    <w:p w14:paraId="59FEDE6C" w14:textId="36CD1946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F4FA2">
        <w:rPr>
          <w:rFonts w:ascii="Times New Roman" w:hAnsi="Times New Roman" w:cs="Times New Roman"/>
          <w:b w:val="0"/>
          <w:sz w:val="28"/>
          <w:szCs w:val="28"/>
        </w:rPr>
        <w:t>Актуализировать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Порядок 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, электро-, газоснабжающих организаций, потребителей тепловой энергии, газа, а также органов местного самоуправления на территории Крутогоровского сельского поселения в новой редакции согласно Приложению. </w:t>
      </w:r>
    </w:p>
    <w:p w14:paraId="21A7ABB4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2. Рекомендовать руководителям теплоснабжающих и газоснабжающих организаций руководствоваться данным порядком:</w:t>
      </w:r>
    </w:p>
    <w:p w14:paraId="3872E365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2.1. Руководителям указанных организаций определить и согласовать с администрацией Крутогоровского сельского поселения Соболевского муниципального района порядок прибытия должностных лиц в район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чрезвычайных (аварийных) ситуаций и в места иных нарушений в работе жилищно-коммунального хозяйства.</w:t>
      </w:r>
    </w:p>
    <w:p w14:paraId="2A8A6CB7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2.2. Установить срок готовности к выезду аварийных бригад, служб быстрого реагирования до 30 минут.</w:t>
      </w:r>
    </w:p>
    <w:p w14:paraId="1B7965D9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2.3. Предприятиям и организациям, расположенным на территории Крутогоровского сельского поселения, на которых произошла чрезвычайная (аварийная) ситуация или иное нарушение в работе жилищно-коммунального хозяйства, незамедлительно сообщать о них в Единую дежурно-диспетчерскую службу Крутогоровского сельского поселения Соболевского муниципального района (ЕДДС).</w:t>
      </w:r>
    </w:p>
    <w:p w14:paraId="1B45069B" w14:textId="487C205B" w:rsidR="0090438A" w:rsidRDefault="0090438A" w:rsidP="0090438A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>
        <w:t xml:space="preserve"> </w:t>
      </w:r>
      <w:r w:rsidR="006B2DF5">
        <w:rPr>
          <w:sz w:val="28"/>
          <w:szCs w:val="28"/>
        </w:rPr>
        <w:t xml:space="preserve">Опубликовать настоящее постановление в соответствии с Уставом </w:t>
      </w:r>
      <w:proofErr w:type="spellStart"/>
      <w:r w:rsidR="006B2DF5">
        <w:rPr>
          <w:sz w:val="28"/>
          <w:szCs w:val="28"/>
        </w:rPr>
        <w:t>Крутогоровского</w:t>
      </w:r>
      <w:proofErr w:type="spellEnd"/>
      <w:r w:rsidR="006B2DF5">
        <w:rPr>
          <w:sz w:val="28"/>
          <w:szCs w:val="28"/>
        </w:rPr>
        <w:t xml:space="preserve"> сельского поселения на официальном сайте администрации </w:t>
      </w:r>
      <w:proofErr w:type="spellStart"/>
      <w:r w:rsidR="006B2DF5">
        <w:rPr>
          <w:sz w:val="28"/>
          <w:szCs w:val="28"/>
        </w:rPr>
        <w:t>Крутогоровского</w:t>
      </w:r>
      <w:proofErr w:type="spellEnd"/>
      <w:r w:rsidR="006B2DF5">
        <w:rPr>
          <w:sz w:val="28"/>
          <w:szCs w:val="28"/>
        </w:rPr>
        <w:t xml:space="preserve"> сельского поселения в сети интернет по адресу </w:t>
      </w:r>
      <w:hyperlink r:id="rId10" w:history="1">
        <w:r w:rsidR="006B2DF5">
          <w:rPr>
            <w:rStyle w:val="affa"/>
            <w:sz w:val="28"/>
            <w:szCs w:val="28"/>
          </w:rPr>
          <w:t>https://krutogorovosp.ru/</w:t>
        </w:r>
      </w:hyperlink>
      <w:r w:rsidR="006B2DF5">
        <w:rPr>
          <w:sz w:val="28"/>
          <w:szCs w:val="28"/>
        </w:rPr>
        <w:t>.</w:t>
      </w:r>
    </w:p>
    <w:p w14:paraId="421B3ACE" w14:textId="0F3BA17C" w:rsidR="0090438A" w:rsidRDefault="0090438A" w:rsidP="0090438A">
      <w:pPr>
        <w:pStyle w:val="a6"/>
        <w:spacing w:line="228" w:lineRule="atLeast"/>
        <w:ind w:left="0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    4. </w:t>
      </w:r>
      <w:r w:rsidR="00433E55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29ABCA27" w14:textId="7DAECA51" w:rsidR="0090438A" w:rsidRDefault="0090438A" w:rsidP="006D6F37">
      <w:pPr>
        <w:pStyle w:val="a6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5. </w:t>
      </w:r>
      <w:r w:rsidR="00433E55">
        <w:rPr>
          <w:sz w:val="28"/>
          <w:szCs w:val="28"/>
        </w:rPr>
        <w:t>Контроль за исполнением постановления оставляю за собой.</w:t>
      </w:r>
    </w:p>
    <w:p w14:paraId="4E5CF70C" w14:textId="77777777" w:rsidR="006B2DF5" w:rsidRDefault="006B2DF5" w:rsidP="006D6F37">
      <w:pPr>
        <w:pStyle w:val="a6"/>
        <w:spacing w:line="240" w:lineRule="auto"/>
        <w:ind w:left="0"/>
        <w:rPr>
          <w:sz w:val="28"/>
          <w:szCs w:val="28"/>
        </w:rPr>
      </w:pPr>
    </w:p>
    <w:p w14:paraId="3E77016D" w14:textId="77777777" w:rsidR="0090438A" w:rsidRDefault="0090438A" w:rsidP="0090438A">
      <w:pPr>
        <w:rPr>
          <w:b/>
          <w:sz w:val="26"/>
        </w:rPr>
      </w:pPr>
    </w:p>
    <w:p w14:paraId="767E8278" w14:textId="77777777" w:rsidR="0090438A" w:rsidRDefault="0090438A" w:rsidP="0090438A">
      <w:pPr>
        <w:rPr>
          <w:b/>
          <w:sz w:val="26"/>
        </w:rPr>
      </w:pPr>
    </w:p>
    <w:p w14:paraId="6E60278F" w14:textId="77777777" w:rsidR="0090438A" w:rsidRDefault="0090438A" w:rsidP="0090438A">
      <w:pPr>
        <w:rPr>
          <w:rFonts w:eastAsia="Times New Roman"/>
          <w:sz w:val="28"/>
          <w:szCs w:val="28"/>
        </w:rPr>
      </w:pPr>
    </w:p>
    <w:p w14:paraId="79DA7D6D" w14:textId="77777777" w:rsidR="0090438A" w:rsidRDefault="0090438A" w:rsidP="0090438A">
      <w:pPr>
        <w:spacing w:line="240" w:lineRule="auto"/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Глава администрации </w:t>
      </w:r>
    </w:p>
    <w:p w14:paraId="0E83349E" w14:textId="5C1B14F1" w:rsidR="0090438A" w:rsidRDefault="0090438A" w:rsidP="0090438A">
      <w:pPr>
        <w:spacing w:line="240" w:lineRule="auto"/>
        <w:ind w:firstLine="0"/>
      </w:pPr>
      <w:r>
        <w:rPr>
          <w:rFonts w:eastAsia="Times New Roman"/>
          <w:sz w:val="28"/>
          <w:szCs w:val="28"/>
        </w:rPr>
        <w:t>Крутогоровского сельского поселения</w:t>
      </w:r>
      <w:r>
        <w:rPr>
          <w:rFonts w:eastAsia="Times New Roman"/>
          <w:sz w:val="28"/>
          <w:szCs w:val="28"/>
        </w:rPr>
        <w:tab/>
        <w:t xml:space="preserve">                               А.В. Струнина</w:t>
      </w:r>
    </w:p>
    <w:p w14:paraId="5A864DB7" w14:textId="77777777" w:rsidR="0090438A" w:rsidRDefault="0090438A"/>
    <w:p w14:paraId="6D6047C9" w14:textId="77777777" w:rsidR="0090438A" w:rsidRDefault="0090438A"/>
    <w:p w14:paraId="4EDF8F44" w14:textId="77777777" w:rsidR="0090438A" w:rsidRDefault="0090438A" w:rsidP="0090438A">
      <w:pPr>
        <w:ind w:firstLine="0"/>
      </w:pPr>
    </w:p>
    <w:p w14:paraId="0AD9DADE" w14:textId="77777777" w:rsidR="0090438A" w:rsidRDefault="0090438A"/>
    <w:p w14:paraId="62AE2EEB" w14:textId="77777777" w:rsidR="0090438A" w:rsidRDefault="0090438A"/>
    <w:p w14:paraId="4F4AD705" w14:textId="77777777" w:rsidR="0090438A" w:rsidRDefault="0090438A"/>
    <w:p w14:paraId="53A4477B" w14:textId="77777777" w:rsidR="0090438A" w:rsidRDefault="0090438A"/>
    <w:p w14:paraId="6057207C" w14:textId="77777777" w:rsidR="0090438A" w:rsidRDefault="0090438A"/>
    <w:p w14:paraId="098616FB" w14:textId="77777777" w:rsidR="0090438A" w:rsidRDefault="0090438A"/>
    <w:p w14:paraId="782C5E2B" w14:textId="77777777" w:rsidR="0090438A" w:rsidRDefault="0090438A"/>
    <w:p w14:paraId="27B18DC3" w14:textId="77777777" w:rsidR="002C657F" w:rsidRDefault="002C657F"/>
    <w:p w14:paraId="619844DC" w14:textId="77777777" w:rsidR="002C657F" w:rsidRDefault="002C657F"/>
    <w:p w14:paraId="15FF4D4D" w14:textId="77777777" w:rsidR="0090438A" w:rsidRDefault="0090438A"/>
    <w:p w14:paraId="0FC8232B" w14:textId="77777777" w:rsidR="006B2DF5" w:rsidRDefault="006B2DF5"/>
    <w:tbl>
      <w:tblPr>
        <w:tblStyle w:val="aff5"/>
        <w:tblW w:w="3543" w:type="dxa"/>
        <w:tblInd w:w="6236" w:type="dxa"/>
        <w:tblLayout w:type="fixed"/>
        <w:tblLook w:val="04A0" w:firstRow="1" w:lastRow="0" w:firstColumn="1" w:lastColumn="0" w:noHBand="0" w:noVBand="1"/>
      </w:tblPr>
      <w:tblGrid>
        <w:gridCol w:w="3543"/>
      </w:tblGrid>
      <w:tr w:rsidR="00835DD1" w14:paraId="1D5456FF" w14:textId="77777777" w:rsidTr="0090438A"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187FA4B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УТВЕРЖДАЮ</w:t>
            </w:r>
          </w:p>
          <w:p w14:paraId="4899E4E4" w14:textId="63C87177" w:rsidR="00835DD1" w:rsidRDefault="008A7A89">
            <w:pPr>
              <w:ind w:firstLine="0"/>
            </w:pPr>
            <w:r>
              <w:t xml:space="preserve">Глава </w:t>
            </w:r>
            <w:r w:rsidR="009F61EC">
              <w:t>Крутогоровского сельского поселения</w:t>
            </w:r>
          </w:p>
          <w:p w14:paraId="52EEC9E8" w14:textId="77777777" w:rsidR="00835DD1" w:rsidRDefault="00835DD1">
            <w:pPr>
              <w:ind w:firstLine="0"/>
            </w:pPr>
          </w:p>
          <w:p w14:paraId="2DC4A346" w14:textId="77F7AC03" w:rsidR="00835DD1" w:rsidRDefault="008A7A89">
            <w:pPr>
              <w:ind w:firstLine="0"/>
            </w:pPr>
            <w:r>
              <w:t>_______</w:t>
            </w:r>
            <w:r w:rsidR="006959D3">
              <w:rPr>
                <w:u w:val="single"/>
              </w:rPr>
              <w:t>А.В.</w:t>
            </w:r>
            <w:r w:rsidR="00B83681">
              <w:rPr>
                <w:u w:val="single"/>
              </w:rPr>
              <w:t xml:space="preserve"> </w:t>
            </w:r>
            <w:r w:rsidR="009F61EC">
              <w:rPr>
                <w:u w:val="single"/>
              </w:rPr>
              <w:t>Струнина</w:t>
            </w:r>
            <w:r>
              <w:t>_______</w:t>
            </w:r>
          </w:p>
          <w:p w14:paraId="6BB86DAC" w14:textId="310EC284" w:rsidR="00835DD1" w:rsidRDefault="00CB4216">
            <w:pPr>
              <w:ind w:firstLine="0"/>
            </w:pPr>
            <w:r>
              <w:t>«__»________________2026</w:t>
            </w:r>
            <w:r w:rsidR="008A7A89">
              <w:t xml:space="preserve"> год</w:t>
            </w:r>
          </w:p>
        </w:tc>
      </w:tr>
    </w:tbl>
    <w:p w14:paraId="479A43B0" w14:textId="77777777" w:rsidR="00835DD1" w:rsidRDefault="00835DD1">
      <w:pPr>
        <w:jc w:val="center"/>
      </w:pPr>
    </w:p>
    <w:p w14:paraId="0423829E" w14:textId="77777777" w:rsidR="00835DD1" w:rsidRDefault="00835DD1">
      <w:pPr>
        <w:jc w:val="center"/>
      </w:pPr>
    </w:p>
    <w:p w14:paraId="6156AC68" w14:textId="77777777" w:rsidR="00835DD1" w:rsidRDefault="00835DD1">
      <w:pPr>
        <w:ind w:firstLine="0"/>
        <w:jc w:val="left"/>
        <w:rPr>
          <w:color w:val="FF0000"/>
        </w:rPr>
      </w:pPr>
    </w:p>
    <w:p w14:paraId="5520F6C9" w14:textId="77777777" w:rsidR="00835DD1" w:rsidRDefault="00835DD1">
      <w:pPr>
        <w:pStyle w:val="affb"/>
        <w:jc w:val="left"/>
        <w:rPr>
          <w:sz w:val="28"/>
          <w:szCs w:val="28"/>
        </w:rPr>
      </w:pPr>
    </w:p>
    <w:p w14:paraId="6CA85129" w14:textId="77777777" w:rsidR="00835DD1" w:rsidRDefault="008A7A89">
      <w:pPr>
        <w:pStyle w:val="affb"/>
        <w:rPr>
          <w:sz w:val="28"/>
          <w:szCs w:val="28"/>
        </w:rPr>
      </w:pPr>
      <w:r>
        <w:rPr>
          <w:sz w:val="28"/>
          <w:szCs w:val="28"/>
        </w:rPr>
        <w:t xml:space="preserve">ПОРЯДОК (ПЛАН) ДЕЙСТВИЙ ПО ЛИКВИДАЦИИ ПОСЛЕДСТВИЙ АВАРИЙНЫХ СИТУАЦИЙ НА ОБЪЕКТАХ ТЕПЛОСНАБЖЕНИЯ В </w:t>
      </w:r>
    </w:p>
    <w:p w14:paraId="103E916D" w14:textId="15E0DBB8" w:rsidR="00835DD1" w:rsidRDefault="009F61EC">
      <w:pPr>
        <w:pStyle w:val="affb"/>
        <w:rPr>
          <w:sz w:val="28"/>
          <w:szCs w:val="28"/>
        </w:rPr>
      </w:pPr>
      <w:bookmarkStart w:id="1" w:name="_Hlk204179665"/>
      <w:r>
        <w:rPr>
          <w:b/>
          <w:bCs/>
          <w:sz w:val="28"/>
          <w:szCs w:val="28"/>
          <w:u w:val="single"/>
        </w:rPr>
        <w:t>Крутогоровско</w:t>
      </w:r>
      <w:r w:rsidR="00C20603">
        <w:rPr>
          <w:b/>
          <w:bCs/>
          <w:sz w:val="28"/>
          <w:szCs w:val="28"/>
          <w:u w:val="single"/>
        </w:rPr>
        <w:t>м</w:t>
      </w:r>
      <w:r w:rsidR="006959D3">
        <w:rPr>
          <w:b/>
          <w:bCs/>
          <w:sz w:val="28"/>
          <w:szCs w:val="28"/>
          <w:u w:val="single"/>
        </w:rPr>
        <w:t xml:space="preserve"> сельско</w:t>
      </w:r>
      <w:r w:rsidR="00C20603">
        <w:rPr>
          <w:b/>
          <w:bCs/>
          <w:sz w:val="28"/>
          <w:szCs w:val="28"/>
          <w:u w:val="single"/>
        </w:rPr>
        <w:t>м</w:t>
      </w:r>
      <w:r w:rsidR="006959D3">
        <w:rPr>
          <w:b/>
          <w:bCs/>
          <w:sz w:val="28"/>
          <w:szCs w:val="28"/>
          <w:u w:val="single"/>
        </w:rPr>
        <w:t xml:space="preserve"> поселени</w:t>
      </w:r>
      <w:r w:rsidR="00C20603">
        <w:rPr>
          <w:b/>
          <w:bCs/>
          <w:sz w:val="28"/>
          <w:szCs w:val="28"/>
          <w:u w:val="single"/>
        </w:rPr>
        <w:t>и</w:t>
      </w:r>
    </w:p>
    <w:bookmarkEnd w:id="1"/>
    <w:p w14:paraId="4B5DBC11" w14:textId="77777777" w:rsidR="00835DD1" w:rsidRDefault="00835DD1">
      <w:pPr>
        <w:pStyle w:val="affb"/>
        <w:rPr>
          <w:sz w:val="28"/>
          <w:szCs w:val="28"/>
        </w:rPr>
      </w:pPr>
    </w:p>
    <w:p w14:paraId="6604BE3A" w14:textId="77777777" w:rsidR="00835DD1" w:rsidRDefault="00835DD1">
      <w:pPr>
        <w:pStyle w:val="affb"/>
        <w:rPr>
          <w:sz w:val="28"/>
          <w:szCs w:val="28"/>
        </w:rPr>
      </w:pPr>
    </w:p>
    <w:p w14:paraId="5F02A00B" w14:textId="77777777" w:rsidR="00835DD1" w:rsidRDefault="00835DD1">
      <w:pPr>
        <w:pStyle w:val="affb"/>
        <w:rPr>
          <w:sz w:val="28"/>
          <w:szCs w:val="28"/>
        </w:rPr>
      </w:pPr>
    </w:p>
    <w:p w14:paraId="02C2B232" w14:textId="77777777" w:rsidR="00835DD1" w:rsidRDefault="00835DD1">
      <w:pPr>
        <w:jc w:val="center"/>
      </w:pPr>
    </w:p>
    <w:p w14:paraId="023AE6BC" w14:textId="77777777" w:rsidR="00835DD1" w:rsidRDefault="00835DD1">
      <w:pPr>
        <w:jc w:val="center"/>
      </w:pPr>
    </w:p>
    <w:p w14:paraId="28B2611D" w14:textId="77777777" w:rsidR="00835DD1" w:rsidRDefault="00835DD1">
      <w:pPr>
        <w:jc w:val="center"/>
      </w:pPr>
    </w:p>
    <w:p w14:paraId="5E446374" w14:textId="77777777" w:rsidR="00835DD1" w:rsidRDefault="00835DD1">
      <w:pPr>
        <w:jc w:val="center"/>
      </w:pPr>
    </w:p>
    <w:p w14:paraId="00A84E1C" w14:textId="77777777" w:rsidR="00835DD1" w:rsidRDefault="00835DD1">
      <w:pPr>
        <w:jc w:val="center"/>
      </w:pPr>
    </w:p>
    <w:p w14:paraId="53C92A0A" w14:textId="77777777" w:rsidR="00835DD1" w:rsidRDefault="00835DD1">
      <w:pPr>
        <w:jc w:val="center"/>
      </w:pPr>
    </w:p>
    <w:p w14:paraId="675E9F5E" w14:textId="77777777" w:rsidR="00835DD1" w:rsidRDefault="00835DD1">
      <w:pPr>
        <w:jc w:val="center"/>
      </w:pPr>
    </w:p>
    <w:p w14:paraId="3414C75E" w14:textId="77777777" w:rsidR="00835DD1" w:rsidRDefault="00835DD1">
      <w:pPr>
        <w:ind w:firstLine="0"/>
        <w:jc w:val="left"/>
      </w:pPr>
    </w:p>
    <w:p w14:paraId="1C314268" w14:textId="77777777" w:rsidR="00835DD1" w:rsidRDefault="00835DD1">
      <w:pPr>
        <w:ind w:firstLine="0"/>
        <w:jc w:val="left"/>
      </w:pPr>
    </w:p>
    <w:p w14:paraId="28CD60C8" w14:textId="77777777" w:rsidR="00835DD1" w:rsidRDefault="00835DD1">
      <w:pPr>
        <w:ind w:firstLine="0"/>
        <w:jc w:val="left"/>
      </w:pPr>
    </w:p>
    <w:tbl>
      <w:tblPr>
        <w:tblStyle w:val="aff5"/>
        <w:tblW w:w="0" w:type="auto"/>
        <w:tblInd w:w="-1276" w:type="dxa"/>
        <w:tblLayout w:type="fixed"/>
        <w:tblLook w:val="04A0" w:firstRow="1" w:lastRow="0" w:firstColumn="1" w:lastColumn="0" w:noHBand="0" w:noVBand="1"/>
      </w:tblPr>
      <w:tblGrid>
        <w:gridCol w:w="3685"/>
        <w:gridCol w:w="3827"/>
        <w:gridCol w:w="3543"/>
      </w:tblGrid>
      <w:tr w:rsidR="00835DD1" w14:paraId="2EBC274F" w14:textId="77777777">
        <w:trPr>
          <w:trHeight w:val="2454"/>
        </w:trPr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A0699B1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1A430E9E" w14:textId="77777777" w:rsidR="00835DD1" w:rsidRDefault="008A7A89">
            <w:pPr>
              <w:ind w:firstLine="0"/>
            </w:pPr>
            <w:r>
              <w:t>Министерство ЖКХ и энергетики Камчатского края</w:t>
            </w:r>
          </w:p>
          <w:p w14:paraId="19948BC8" w14:textId="77777777" w:rsidR="00835DD1" w:rsidRDefault="00835DD1">
            <w:pPr>
              <w:ind w:firstLine="0"/>
            </w:pPr>
          </w:p>
          <w:p w14:paraId="72C33CF6" w14:textId="77777777" w:rsidR="00835DD1" w:rsidRDefault="008A7A89">
            <w:pPr>
              <w:ind w:firstLine="0"/>
            </w:pPr>
            <w:r>
              <w:t>___________________________</w:t>
            </w:r>
          </w:p>
          <w:p w14:paraId="4706AA3E" w14:textId="10B66974" w:rsidR="00835DD1" w:rsidRDefault="00CB4216">
            <w:pPr>
              <w:ind w:firstLine="0"/>
            </w:pPr>
            <w:r>
              <w:t>«__»________________2026</w:t>
            </w:r>
            <w:r w:rsidR="008A7A89">
              <w:t xml:space="preserve"> год</w:t>
            </w:r>
          </w:p>
        </w:tc>
        <w:tc>
          <w:tcPr>
            <w:tcW w:w="38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BDF68C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43A83386" w14:textId="77777777" w:rsidR="00835DD1" w:rsidRDefault="008A7A89">
            <w:pPr>
              <w:ind w:firstLine="0"/>
            </w:pPr>
            <w:r>
              <w:t>Министерство по чрезвычайным ситуациям Камчатского края</w:t>
            </w:r>
          </w:p>
          <w:p w14:paraId="26CD6D47" w14:textId="77777777" w:rsidR="00835DD1" w:rsidRDefault="00835DD1">
            <w:pPr>
              <w:ind w:firstLine="0"/>
            </w:pPr>
          </w:p>
          <w:p w14:paraId="31E60F37" w14:textId="77777777" w:rsidR="00835DD1" w:rsidRDefault="008A7A89">
            <w:pPr>
              <w:ind w:firstLine="0"/>
            </w:pPr>
            <w:r>
              <w:t>______________________________</w:t>
            </w:r>
          </w:p>
          <w:p w14:paraId="61E28353" w14:textId="01A2D036" w:rsidR="00835DD1" w:rsidRDefault="00CB4216">
            <w:pPr>
              <w:ind w:firstLine="0"/>
            </w:pPr>
            <w:r>
              <w:t>«__»__________________2026</w:t>
            </w:r>
            <w:r w:rsidR="008A7A89">
              <w:t xml:space="preserve"> год</w:t>
            </w: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9D4F8E5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0A5D38B2" w14:textId="77777777" w:rsidR="00835DD1" w:rsidRDefault="008A7A89">
            <w:pPr>
              <w:ind w:firstLine="0"/>
            </w:pPr>
            <w:r>
              <w:t>Единая теплоснабжающая организация</w:t>
            </w:r>
          </w:p>
          <w:p w14:paraId="3554AD6D" w14:textId="77777777" w:rsidR="00835DD1" w:rsidRDefault="00835DD1">
            <w:pPr>
              <w:ind w:firstLine="0"/>
            </w:pPr>
          </w:p>
          <w:p w14:paraId="0C8E013F" w14:textId="77777777" w:rsidR="00835DD1" w:rsidRDefault="008A7A89">
            <w:pPr>
              <w:ind w:firstLine="0"/>
            </w:pPr>
            <w:r>
              <w:t>___________________________</w:t>
            </w:r>
          </w:p>
          <w:p w14:paraId="3ED28EC6" w14:textId="479E758C" w:rsidR="00835DD1" w:rsidRDefault="00CB4216">
            <w:pPr>
              <w:ind w:firstLine="0"/>
            </w:pPr>
            <w:r>
              <w:t>«__»________________2026</w:t>
            </w:r>
            <w:r w:rsidR="008A7A89">
              <w:t xml:space="preserve"> год</w:t>
            </w:r>
          </w:p>
        </w:tc>
      </w:tr>
    </w:tbl>
    <w:p w14:paraId="033CD253" w14:textId="77777777" w:rsidR="00835DD1" w:rsidRDefault="00835DD1">
      <w:pPr>
        <w:jc w:val="center"/>
      </w:pPr>
    </w:p>
    <w:p w14:paraId="4F5D7EB6" w14:textId="77777777" w:rsidR="00835DD1" w:rsidRDefault="00835DD1">
      <w:pPr>
        <w:ind w:firstLine="0"/>
        <w:jc w:val="left"/>
      </w:pPr>
    </w:p>
    <w:p w14:paraId="50D2EDAD" w14:textId="77777777" w:rsidR="00835DD1" w:rsidRDefault="00835DD1">
      <w:pPr>
        <w:pStyle w:val="affb"/>
      </w:pPr>
    </w:p>
    <w:p w14:paraId="46F4E35C" w14:textId="5C43F2E1" w:rsidR="00835DD1" w:rsidRDefault="00CB4216">
      <w:pPr>
        <w:pStyle w:val="affb"/>
      </w:pPr>
      <w:r>
        <w:t>___________ 2026</w:t>
      </w:r>
    </w:p>
    <w:p w14:paraId="3BC30E46" w14:textId="77777777" w:rsidR="00835DD1" w:rsidRDefault="00835DD1">
      <w:pPr>
        <w:pStyle w:val="affb"/>
        <w:sectPr w:rsidR="00835DD1">
          <w:foot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2" w:name="_Toc158969379"/>
      <w:bookmarkStart w:id="3" w:name="_Toc159152170"/>
      <w:bookmarkStart w:id="4" w:name="_Toc159152367"/>
      <w:bookmarkStart w:id="5" w:name="_Toc159152913"/>
      <w:bookmarkStart w:id="6" w:name="_Toc159153010"/>
    </w:p>
    <w:p w14:paraId="450762B4" w14:textId="77777777" w:rsidR="00835DD1" w:rsidRDefault="008A7A89">
      <w:pPr>
        <w:pStyle w:val="af6"/>
      </w:pPr>
      <w:bookmarkStart w:id="7" w:name="_Toc205281821"/>
      <w:r>
        <w:lastRenderedPageBreak/>
        <w:t>Содержание</w:t>
      </w:r>
      <w:bookmarkEnd w:id="2"/>
      <w:bookmarkEnd w:id="3"/>
      <w:bookmarkEnd w:id="4"/>
      <w:bookmarkEnd w:id="5"/>
      <w:bookmarkEnd w:id="6"/>
      <w:bookmarkEnd w:id="7"/>
    </w:p>
    <w:sdt>
      <w:sdtPr>
        <w:id w:val="-1937057190"/>
        <w:docPartObj>
          <w:docPartGallery w:val="Table of Contents"/>
          <w:docPartUnique/>
        </w:docPartObj>
      </w:sdtPr>
      <w:sdtEndPr/>
      <w:sdtContent>
        <w:p w14:paraId="7FB2C7A5" w14:textId="77777777" w:rsidR="00CB4854" w:rsidRDefault="008A7A89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r>
            <w:rPr>
              <w:rStyle w:val="affa"/>
            </w:rPr>
            <w:fldChar w:fldCharType="begin"/>
          </w:r>
          <w:r>
            <w:rPr>
              <w:rStyle w:val="affa"/>
            </w:rPr>
            <w:instrText xml:space="preserve"> TOC \o "1-5" \h \z \u </w:instrText>
          </w:r>
          <w:r>
            <w:rPr>
              <w:rStyle w:val="affa"/>
            </w:rPr>
            <w:fldChar w:fldCharType="separate"/>
          </w:r>
          <w:hyperlink w:anchor="_Toc205281821" w:history="1">
            <w:r w:rsidR="00CB4854" w:rsidRPr="005D2F9C">
              <w:rPr>
                <w:rStyle w:val="affa"/>
                <w:noProof/>
              </w:rPr>
              <w:t>Содержание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_Toc205281821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4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08A21183" w14:textId="7777777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2" w:history="1">
            <w:r w:rsidR="00CB4854" w:rsidRPr="005D2F9C">
              <w:rPr>
                <w:rStyle w:val="affa"/>
                <w:noProof/>
              </w:rPr>
              <w:t>Порядок (план) действий по ликвидации последствий аварийных ситуаций на объектах теплоснабжения в Крутогоровское сельское поселение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_Toc205281822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5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4C8678C6" w14:textId="77777777" w:rsidR="00CB4854" w:rsidRDefault="008C3181">
          <w:pPr>
            <w:pStyle w:val="12"/>
            <w:tabs>
              <w:tab w:val="left" w:pos="1701"/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3" w:history="1">
            <w:r w:rsidR="00CB4854" w:rsidRPr="005D2F9C">
              <w:rPr>
                <w:rStyle w:val="affa"/>
                <w:noProof/>
              </w:rPr>
              <w:t>1.</w:t>
            </w:r>
            <w:r w:rsidR="00CB4854">
              <w:rPr>
                <w:rFonts w:asciiTheme="minorHAnsi" w:eastAsiaTheme="minorEastAsia" w:hAnsiTheme="minorHAnsi"/>
                <w:noProof/>
                <w:sz w:val="22"/>
                <w:szCs w:val="22"/>
                <w:lang w:eastAsia="ru-RU"/>
              </w:rPr>
              <w:tab/>
            </w:r>
            <w:r w:rsidR="00CB4854" w:rsidRPr="005D2F9C">
              <w:rPr>
                <w:rStyle w:val="affa"/>
                <w:noProof/>
              </w:rPr>
              <w:t>Сценарии наиболее вероятных аварий и наиболее опасных по последствиям аварий, а также источники (места) их возникновения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_Toc205281823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7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DD427E2" w14:textId="7777777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4" w:history="1">
            <w:r w:rsidR="00CB4854" w:rsidRPr="005D2F9C">
              <w:rPr>
                <w:rStyle w:val="affa"/>
                <w:noProof/>
              </w:rPr>
              <w:t>2. Количество сил и средств, используемых для локализации и ликвидации последствий аварий на объекте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_Toc205281824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9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2F0AEEC8" w14:textId="7777777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5" w:history="1">
            <w:r w:rsidR="00CB4854" w:rsidRPr="005D2F9C">
              <w:rPr>
                <w:rStyle w:val="affa"/>
                <w:noProof/>
              </w:rPr>
              <w:t>3. Порядок и процедура организации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 в соответствии с требованиями части 5 статьи 18 Федерального закона о теплоснабжении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_Toc205281825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10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17734CA" w14:textId="7777777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6" w:history="1">
            <w:r w:rsidR="00CB4854" w:rsidRPr="005D2F9C">
              <w:rPr>
                <w:rStyle w:val="affa"/>
                <w:noProof/>
              </w:rPr>
              <w:t>4. Перечень мероприятий, направленных на расследование причин аварии на объектах теплоснабжения (в случае если в результате аварий на объекте теплоснабжения может возникнуть угроза безопасности населения)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_Toc205281826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14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653103D2" w14:textId="77777777" w:rsidR="00CB4854" w:rsidRDefault="008C3181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7" w:history="1">
            <w:r w:rsidR="00CB4854" w:rsidRPr="005D2F9C">
              <w:rPr>
                <w:rStyle w:val="affa"/>
                <w:noProof/>
              </w:rPr>
              <w:t>5. Порядок действий по локализации и ликвидации аварийных ситуаций на объектах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_Toc205281827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17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246C7259" w14:textId="7777777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8" w:history="1">
            <w:r w:rsidR="00CB4854" w:rsidRPr="005D2F9C">
              <w:rPr>
                <w:rStyle w:val="affa"/>
                <w:noProof/>
              </w:rPr>
              <w:t>6 Материально-техническое и финансовое обеспечение мероприятий по локализации и ликвидации аварийных ситуаций на объектах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_Toc205281828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22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6F6B78C0" w14:textId="07B95652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9" w:history="1">
            <w:r w:rsidR="00CB4854" w:rsidRPr="00030B35">
              <w:rPr>
                <w:rStyle w:val="affa"/>
                <w:noProof/>
              </w:rPr>
              <w:t xml:space="preserve">Приложение А «Статистика аварий на паровых, тепловых сетях и ИТЭ по </w:t>
            </w:r>
            <w:r w:rsidR="00030B35" w:rsidRPr="00030B35">
              <w:rPr>
                <w:rStyle w:val="affa"/>
                <w:noProof/>
              </w:rPr>
              <w:t>Крутогоровскому сельскому поселению</w:t>
            </w:r>
            <w:r w:rsidR="00CB4854" w:rsidRPr="00030B35">
              <w:rPr>
                <w:rStyle w:val="affa"/>
                <w:noProof/>
              </w:rPr>
              <w:t>»</w:t>
            </w:r>
            <w:r w:rsidR="00CB4854" w:rsidRPr="00030B35">
              <w:rPr>
                <w:noProof/>
                <w:webHidden/>
              </w:rPr>
              <w:tab/>
            </w:r>
            <w:r w:rsidR="00CB4854" w:rsidRPr="00030B35">
              <w:rPr>
                <w:noProof/>
                <w:webHidden/>
              </w:rPr>
              <w:fldChar w:fldCharType="begin"/>
            </w:r>
            <w:r w:rsidR="00CB4854" w:rsidRPr="00030B35">
              <w:rPr>
                <w:noProof/>
                <w:webHidden/>
              </w:rPr>
              <w:instrText xml:space="preserve"> PAGEREF _Toc205281829 \h </w:instrText>
            </w:r>
            <w:r w:rsidR="00CB4854" w:rsidRPr="00030B35">
              <w:rPr>
                <w:noProof/>
                <w:webHidden/>
              </w:rPr>
            </w:r>
            <w:r w:rsidR="00CB4854" w:rsidRPr="00030B35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26</w:t>
            </w:r>
            <w:r w:rsidR="00CB4854" w:rsidRPr="00030B35">
              <w:rPr>
                <w:noProof/>
                <w:webHidden/>
              </w:rPr>
              <w:fldChar w:fldCharType="end"/>
            </w:r>
          </w:hyperlink>
        </w:p>
        <w:p w14:paraId="09045557" w14:textId="530286E7" w:rsidR="00CB4854" w:rsidRDefault="008C3181">
          <w:pPr>
            <w:pStyle w:val="12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30" w:history="1">
            <w:r w:rsidR="00CB4854" w:rsidRPr="005D2F9C">
              <w:rPr>
                <w:rStyle w:val="affa"/>
                <w:noProof/>
              </w:rPr>
              <w:t>Приложение Б «Перечень многоквартирных домов, расположенных на территории КРУТОГОРОВСКОГО СЕЛЬСКОГО ПОСЕЛЕНИЯ, с указанием телефонов аварийно-диспетчерских служб, а также организаций, осуществляющих деятельность по их у</w:t>
            </w:r>
            <w:r w:rsidR="009D5EF2">
              <w:rPr>
                <w:rStyle w:val="affa"/>
                <w:noProof/>
              </w:rPr>
              <w:t>правлению, по состоянию на 01.01.2026</w:t>
            </w:r>
            <w:r w:rsidR="00CB4854" w:rsidRPr="005D2F9C">
              <w:rPr>
                <w:rStyle w:val="affa"/>
                <w:noProof/>
              </w:rPr>
              <w:t xml:space="preserve"> год»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_Toc205281830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1629F2">
              <w:rPr>
                <w:noProof/>
                <w:webHidden/>
              </w:rPr>
              <w:t>27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B625C31" w14:textId="77777777" w:rsidR="00835DD1" w:rsidRDefault="008A7A89">
          <w:pPr>
            <w:pStyle w:val="12"/>
            <w:tabs>
              <w:tab w:val="right" w:leader="dot" w:pos="9345"/>
            </w:tabs>
          </w:pPr>
          <w:r>
            <w:rPr>
              <w:rStyle w:val="affa"/>
            </w:rPr>
            <w:fldChar w:fldCharType="end"/>
          </w:r>
        </w:p>
      </w:sdtContent>
    </w:sdt>
    <w:p w14:paraId="6777BAB6" w14:textId="15801E95" w:rsidR="00835DD1" w:rsidRDefault="008A7A89">
      <w:pPr>
        <w:pStyle w:val="af6"/>
        <w:rPr>
          <w:b w:val="0"/>
          <w:bCs/>
          <w:color w:val="FF0000"/>
        </w:rPr>
      </w:pPr>
      <w:bookmarkStart w:id="8" w:name="_Toc205281822"/>
      <w:r>
        <w:lastRenderedPageBreak/>
        <w:t xml:space="preserve">Порядок (план) действий по ликвидации последствий аварийных ситуаций на объектах теплоснабжения в </w:t>
      </w:r>
      <w:r w:rsidR="00A45F7F">
        <w:rPr>
          <w:u w:val="single"/>
        </w:rPr>
        <w:t>Крутогоровское</w:t>
      </w:r>
      <w:r w:rsidR="006959D3" w:rsidRPr="006959D3">
        <w:rPr>
          <w:u w:val="single"/>
        </w:rPr>
        <w:t xml:space="preserve"> сельское поселение</w:t>
      </w:r>
      <w:bookmarkEnd w:id="8"/>
    </w:p>
    <w:p w14:paraId="7742BC12" w14:textId="77777777" w:rsidR="00835DD1" w:rsidRDefault="00835DD1"/>
    <w:p w14:paraId="5635E437" w14:textId="0C861FE1" w:rsidR="00835DD1" w:rsidRDefault="008A7A89">
      <w:r>
        <w:t xml:space="preserve">Настоящий порядок (план) действий по ликвидации последствий аварийных ситуаций на объектах теплоснабжения </w:t>
      </w:r>
      <w:r w:rsidRPr="006959D3">
        <w:t xml:space="preserve">в </w:t>
      </w:r>
      <w:r w:rsidR="00A45F7F">
        <w:rPr>
          <w:bCs/>
          <w:u w:val="single"/>
        </w:rPr>
        <w:t>Крутогоровском</w:t>
      </w:r>
      <w:r w:rsidR="006959D3" w:rsidRPr="006959D3">
        <w:rPr>
          <w:bCs/>
          <w:u w:val="single"/>
        </w:rPr>
        <w:t xml:space="preserve"> сельском поселении</w:t>
      </w:r>
      <w:r w:rsidR="006959D3">
        <w:rPr>
          <w:b/>
          <w:bCs/>
          <w:u w:val="single"/>
        </w:rPr>
        <w:t xml:space="preserve"> </w:t>
      </w:r>
      <w:r>
        <w:t>разработан на основании следующих документов:</w:t>
      </w:r>
    </w:p>
    <w:p w14:paraId="6C80FE8D" w14:textId="77777777" w:rsidR="00835DD1" w:rsidRDefault="008A7A89">
      <w:pPr>
        <w:pStyle w:val="a"/>
      </w:pPr>
      <w:r>
        <w:t>Жилищный кодекс Российской Федерации от 29.12.2004 № 188-ФЗ;</w:t>
      </w:r>
    </w:p>
    <w:p w14:paraId="2BB248A2" w14:textId="77777777" w:rsidR="00835DD1" w:rsidRDefault="008A7A89">
      <w:pPr>
        <w:pStyle w:val="a"/>
      </w:pPr>
      <w:r>
        <w:t>Федеральный закон от 21.12.1994 № 68-ФЗ «О защите населения и территорий от чрезвычайных ситуаций природного и техногенного характера»;</w:t>
      </w:r>
    </w:p>
    <w:p w14:paraId="7199276B" w14:textId="77777777" w:rsidR="00835DD1" w:rsidRDefault="008A7A89">
      <w:pPr>
        <w:pStyle w:val="a"/>
      </w:pPr>
      <w:r>
        <w:t>Федеральный закон от 06.10.2003 № 131-ФЗ «Об общих принципах организации местного самоуправления в Российской Федерации»;</w:t>
      </w:r>
    </w:p>
    <w:p w14:paraId="1B8A3965" w14:textId="77777777" w:rsidR="00835DD1" w:rsidRDefault="008A7A89">
      <w:pPr>
        <w:pStyle w:val="a"/>
      </w:pPr>
      <w:r>
        <w:t>Федеральный закон от 27.07.2010 № 190-ФЗ «О теплоснабжении»;</w:t>
      </w:r>
    </w:p>
    <w:p w14:paraId="20C8A58B" w14:textId="77777777" w:rsidR="00835DD1" w:rsidRDefault="008A7A89">
      <w:pPr>
        <w:pStyle w:val="a"/>
      </w:pPr>
      <w:r>
        <w:t>Федеральный закон от 07.12.2011 № 416-ФЗ «О водоснабжении и водоотведении»;</w:t>
      </w:r>
    </w:p>
    <w:p w14:paraId="4C8394C5" w14:textId="77777777" w:rsidR="00835DD1" w:rsidRDefault="008A7A89">
      <w:pPr>
        <w:pStyle w:val="a"/>
      </w:pPr>
      <w:r>
        <w:t>Постановление Правительства Российской Федерации от 24.03.1997 № 334 «О 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характера»;</w:t>
      </w:r>
    </w:p>
    <w:p w14:paraId="6EEF2A25" w14:textId="77777777" w:rsidR="00835DD1" w:rsidRDefault="008A7A89">
      <w:pPr>
        <w:pStyle w:val="a"/>
      </w:pPr>
      <w:r>
        <w:t>Постановление Правительства Российской Федерации от 06.05.2011 № 354 «О предоставлении коммунальных услуг собственникам и пользователям помещений в многоквартирных домах и жилых домов»;</w:t>
      </w:r>
    </w:p>
    <w:p w14:paraId="6830D2D0" w14:textId="77777777" w:rsidR="00835DD1" w:rsidRDefault="008A7A89">
      <w:pPr>
        <w:pStyle w:val="a"/>
      </w:pPr>
      <w:r>
        <w:t>Постановление Правительства Российской Федерации от 08.08.2012 № 808 «Об организации теплоснабжения в Российской Федерации и о внесении изменений в некоторые акты Правительства Российской Федерации»;</w:t>
      </w:r>
    </w:p>
    <w:p w14:paraId="34145BB1" w14:textId="77777777" w:rsidR="00835DD1" w:rsidRDefault="008A7A89">
      <w:pPr>
        <w:pStyle w:val="a"/>
      </w:pPr>
      <w:r>
        <w:t>Постановление Правительства Российской Федерации от 02.06.2022 № 1014 «О расследовании причин аварийных ситуаций при теплоснабжении»;</w:t>
      </w:r>
    </w:p>
    <w:p w14:paraId="0C0E5EE2" w14:textId="77777777" w:rsidR="00835DD1" w:rsidRDefault="008A7A89">
      <w:pPr>
        <w:pStyle w:val="a"/>
      </w:pPr>
      <w:r>
        <w:t>Приказ Министерства энергетики Российской Федерации от 13.11.2024 № 2234 «Об утверждении Правил обеспечения готовности к отопительному периоду и Порядка проведения оценки обеспечения готовности к отопительному периоду»;</w:t>
      </w:r>
    </w:p>
    <w:p w14:paraId="1E5AC5D1" w14:textId="77777777" w:rsidR="00835DD1" w:rsidRDefault="008A7A89">
      <w:pPr>
        <w:pStyle w:val="a"/>
      </w:pPr>
      <w:r>
        <w:t>Приказ МЧС России от 05.07.2021 № 429 «Об установлении критериев информации о чрезвычайных ситуациях природного и техногенного характера».</w:t>
      </w:r>
    </w:p>
    <w:p w14:paraId="1B63A1DE" w14:textId="643B3866" w:rsidR="00835DD1" w:rsidRPr="006959D3" w:rsidRDefault="008A7A89">
      <w:r>
        <w:t xml:space="preserve">Ниже приведено сводное описание систем централизованного теплоснабжения </w:t>
      </w:r>
      <w:bookmarkStart w:id="9" w:name="_Hlk204179896"/>
      <w:r w:rsidR="00A45F7F">
        <w:rPr>
          <w:bCs/>
          <w:u w:val="single"/>
        </w:rPr>
        <w:t>Крутогоровское</w:t>
      </w:r>
      <w:r w:rsidR="006959D3" w:rsidRPr="006959D3">
        <w:rPr>
          <w:bCs/>
          <w:u w:val="single"/>
        </w:rPr>
        <w:t xml:space="preserve"> сельского поселения</w:t>
      </w:r>
      <w:r w:rsidRPr="006959D3">
        <w:t>.</w:t>
      </w:r>
    </w:p>
    <w:bookmarkEnd w:id="9"/>
    <w:p w14:paraId="58458B4D" w14:textId="18AD9DF5" w:rsidR="00835DD1" w:rsidRDefault="008A7A89">
      <w:r>
        <w:lastRenderedPageBreak/>
        <w:t>Существующая</w:t>
      </w:r>
      <w:r>
        <w:rPr>
          <w:color w:val="FF0000"/>
        </w:rPr>
        <w:t xml:space="preserve"> </w:t>
      </w:r>
      <w:r>
        <w:t xml:space="preserve">система теплоснабжения </w:t>
      </w:r>
      <w:r w:rsidR="00A45F7F">
        <w:rPr>
          <w:b/>
          <w:bCs/>
          <w:u w:val="single"/>
        </w:rPr>
        <w:t>Крутогоровского</w:t>
      </w:r>
      <w:r w:rsidR="006959D3" w:rsidRPr="006959D3">
        <w:rPr>
          <w:b/>
          <w:bCs/>
          <w:u w:val="single"/>
        </w:rPr>
        <w:t xml:space="preserve"> сельского поселения</w:t>
      </w:r>
      <w:r w:rsidR="006959D3">
        <w:rPr>
          <w:b/>
          <w:bCs/>
          <w:u w:val="single"/>
        </w:rPr>
        <w:t xml:space="preserve"> </w:t>
      </w:r>
      <w:r>
        <w:t>включает в себя источники тепловой энергии (ИТЭ)</w:t>
      </w:r>
      <w:r w:rsidR="00F247F9">
        <w:t xml:space="preserve"> котельные №1,2 и</w:t>
      </w:r>
      <w:r>
        <w:t xml:space="preserve"> тепловые сети</w:t>
      </w:r>
      <w:r w:rsidR="00F247F9">
        <w:t xml:space="preserve"> (ТС)</w:t>
      </w:r>
      <w:r>
        <w:t>, передающие тепловую энергию, и конечные пункты потребления.</w:t>
      </w:r>
    </w:p>
    <w:p w14:paraId="7EFDF803" w14:textId="6B9E5B74" w:rsidR="00835DD1" w:rsidRDefault="008A7A89">
      <w:r>
        <w:t xml:space="preserve">На территории </w:t>
      </w:r>
      <w:r w:rsidR="00A45F7F">
        <w:rPr>
          <w:b/>
          <w:bCs/>
          <w:u w:val="single"/>
        </w:rPr>
        <w:t>Крутогоровского</w:t>
      </w:r>
      <w:r w:rsidR="006959D3" w:rsidRPr="006959D3">
        <w:rPr>
          <w:b/>
          <w:bCs/>
          <w:u w:val="single"/>
        </w:rPr>
        <w:t xml:space="preserve"> сельского поселения</w:t>
      </w:r>
      <w:r w:rsidR="006959D3" w:rsidRPr="0017163A">
        <w:rPr>
          <w:b/>
          <w:bCs/>
        </w:rPr>
        <w:t xml:space="preserve"> </w:t>
      </w:r>
      <w:r>
        <w:t>регулируемую деятельность в сфере теплоснабжения осуществля</w:t>
      </w:r>
      <w:r w:rsidR="006959D3">
        <w:t xml:space="preserve">ет 1(одна) </w:t>
      </w:r>
      <w:r>
        <w:t>организаци</w:t>
      </w:r>
      <w:r w:rsidR="006959D3">
        <w:t>я</w:t>
      </w:r>
      <w:r>
        <w:t>: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"/>
        <w:gridCol w:w="3075"/>
        <w:gridCol w:w="2226"/>
        <w:gridCol w:w="2375"/>
        <w:gridCol w:w="1256"/>
      </w:tblGrid>
      <w:tr w:rsidR="00835DD1" w14:paraId="0AD4CD75" w14:textId="77777777" w:rsidTr="006959D3">
        <w:trPr>
          <w:cantSplit/>
          <w:trHeight w:val="20"/>
          <w:tblHeader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2A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A6415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Полное наименование теплоснабжающей (теплосетевой) организации</w:t>
            </w:r>
          </w:p>
        </w:tc>
        <w:tc>
          <w:tcPr>
            <w:tcW w:w="11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24B2F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Сокращенное наименование теплоснабжающей (теплосетевой) организации</w:t>
            </w:r>
          </w:p>
        </w:tc>
        <w:tc>
          <w:tcPr>
            <w:tcW w:w="12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F389B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Почтовый адрес</w:t>
            </w:r>
          </w:p>
        </w:tc>
        <w:tc>
          <w:tcPr>
            <w:tcW w:w="61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F6602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ИНН</w:t>
            </w:r>
          </w:p>
        </w:tc>
      </w:tr>
      <w:tr w:rsidR="00835DD1" w14:paraId="2F680BB3" w14:textId="77777777" w:rsidTr="006959D3">
        <w:trPr>
          <w:cantSplit/>
          <w:trHeight w:val="20"/>
          <w:tblHeader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C7F0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4351224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059B4A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231FCE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87E4FA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F247F9" w14:paraId="23E751C3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A828" w14:textId="77777777" w:rsidR="00F247F9" w:rsidRDefault="00F247F9" w:rsidP="00F247F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60EBB9" w14:textId="47CD5D94" w:rsidR="00F247F9" w:rsidRPr="00665C1E" w:rsidRDefault="00F247F9" w:rsidP="00F247F9">
            <w:r w:rsidRPr="00665C1E">
              <w:t>Акционерное общество «Корякэнерго»</w:t>
            </w:r>
          </w:p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63FEAA1" w14:textId="0881567F" w:rsidR="00F247F9" w:rsidRPr="00665C1E" w:rsidRDefault="00F247F9" w:rsidP="00F247F9">
            <w:pPr>
              <w:ind w:firstLine="0"/>
            </w:pPr>
            <w:r w:rsidRPr="00665C1E">
              <w:t>АО «Корякэнерго»</w:t>
            </w:r>
          </w:p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18F4D6" w14:textId="64DFF9FC" w:rsidR="00F247F9" w:rsidRPr="00665C1E" w:rsidRDefault="00F247F9" w:rsidP="00F247F9">
            <w:r w:rsidRPr="00665C1E">
              <w:rPr>
                <w:color w:val="000000"/>
              </w:rPr>
              <w:t xml:space="preserve">683013 Камчатский край, г. Петропавловск-Камчатский, ул. </w:t>
            </w:r>
            <w:proofErr w:type="gramStart"/>
            <w:r w:rsidRPr="00665C1E">
              <w:rPr>
                <w:color w:val="000000"/>
              </w:rPr>
              <w:t>Озерная</w:t>
            </w:r>
            <w:proofErr w:type="gramEnd"/>
            <w:r w:rsidRPr="00665C1E">
              <w:rPr>
                <w:color w:val="000000"/>
              </w:rPr>
              <w:t>, 41 тел./факс  8(415-2) 46-28-46</w:t>
            </w:r>
          </w:p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75811F" w14:textId="7F862D0F" w:rsidR="00F247F9" w:rsidRPr="00665C1E" w:rsidRDefault="00F247F9" w:rsidP="00F247F9">
            <w:r w:rsidRPr="00665C1E">
              <w:rPr>
                <w:color w:val="000000"/>
              </w:rPr>
              <w:t>8202010020</w:t>
            </w:r>
          </w:p>
        </w:tc>
      </w:tr>
      <w:tr w:rsidR="00835DD1" w14:paraId="63DEE1BF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74F6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EBFA61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F11C34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D3BCDF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01A9E1" w14:textId="77777777" w:rsidR="00835DD1" w:rsidRDefault="00835DD1"/>
        </w:tc>
      </w:tr>
      <w:tr w:rsidR="00835DD1" w14:paraId="68DF6BDA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4163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E46D78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489433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6A28E4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AF8DCB" w14:textId="77777777" w:rsidR="00835DD1" w:rsidRDefault="00835DD1"/>
        </w:tc>
      </w:tr>
      <w:tr w:rsidR="00835DD1" w14:paraId="1A2A9E48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727E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EA45FB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28B91D7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6AEE9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50F744" w14:textId="77777777" w:rsidR="00835DD1" w:rsidRDefault="00835DD1"/>
        </w:tc>
      </w:tr>
      <w:tr w:rsidR="00835DD1" w14:paraId="2FA28D55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FAE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D592CE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6DC153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E7AD9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DBADAD" w14:textId="77777777" w:rsidR="00835DD1" w:rsidRDefault="00835DD1"/>
        </w:tc>
      </w:tr>
      <w:tr w:rsidR="00835DD1" w14:paraId="6007BA97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B44C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5586D9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23185D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5FFB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F102DD" w14:textId="77777777" w:rsidR="00835DD1" w:rsidRDefault="00835DD1"/>
        </w:tc>
      </w:tr>
    </w:tbl>
    <w:p w14:paraId="238E18AF" w14:textId="77777777" w:rsidR="00835DD1" w:rsidRDefault="00835DD1"/>
    <w:p w14:paraId="1D55C5A5" w14:textId="0E078912" w:rsidR="00835DD1" w:rsidRPr="00665C1E" w:rsidRDefault="00D345D3">
      <w:r w:rsidRPr="00665C1E">
        <w:t>П</w:t>
      </w:r>
      <w:r w:rsidR="008A7A89" w:rsidRPr="00665C1E">
        <w:t xml:space="preserve">ротяженность </w:t>
      </w:r>
      <w:r w:rsidRPr="00665C1E">
        <w:t xml:space="preserve">тепловых </w:t>
      </w:r>
      <w:r w:rsidR="008A7A89" w:rsidRPr="00665C1E">
        <w:t xml:space="preserve">сетей на территории </w:t>
      </w:r>
      <w:r w:rsidR="00A45F7F" w:rsidRPr="00665C1E">
        <w:rPr>
          <w:b/>
          <w:bCs/>
          <w:u w:val="single"/>
        </w:rPr>
        <w:t>Крутогоровского</w:t>
      </w:r>
      <w:r w:rsidR="006959D3" w:rsidRPr="00665C1E">
        <w:rPr>
          <w:b/>
          <w:bCs/>
          <w:u w:val="single"/>
        </w:rPr>
        <w:t xml:space="preserve"> сельского поселения </w:t>
      </w:r>
      <w:r w:rsidR="008A7A89" w:rsidRPr="00665C1E">
        <w:t xml:space="preserve">составляет </w:t>
      </w:r>
      <w:r w:rsidR="00652503" w:rsidRPr="00665C1E">
        <w:t>1,9675 в двух трубном исполнении</w:t>
      </w:r>
      <w:r w:rsidR="008A7A89" w:rsidRPr="00665C1E">
        <w:t xml:space="preserve"> </w:t>
      </w:r>
      <w:proofErr w:type="gramStart"/>
      <w:r w:rsidR="008A7A89" w:rsidRPr="00665C1E">
        <w:t>км</w:t>
      </w:r>
      <w:proofErr w:type="gramEnd"/>
      <w:r w:rsidR="008A7A89" w:rsidRPr="00665C1E">
        <w:t>:</w:t>
      </w:r>
    </w:p>
    <w:p w14:paraId="64EE1903" w14:textId="7F8A5E87" w:rsidR="0093150B" w:rsidRPr="00665C1E" w:rsidRDefault="0093150B" w:rsidP="0093150B">
      <w:pPr>
        <w:pStyle w:val="a1"/>
      </w:pPr>
      <w:r w:rsidRPr="00665C1E">
        <w:t>Распределительные тепловые сети (сети от котельной к потребителю) – 1,9675км;</w:t>
      </w:r>
    </w:p>
    <w:p w14:paraId="1D426E38" w14:textId="77777777" w:rsidR="0093150B" w:rsidRPr="00665C1E" w:rsidRDefault="0093150B" w:rsidP="0093150B">
      <w:pPr>
        <w:pStyle w:val="a1"/>
      </w:pPr>
      <w:r w:rsidRPr="00665C1E">
        <w:t>Сети централизованного горячего водоснабжения – _0,0 км_.</w:t>
      </w:r>
    </w:p>
    <w:p w14:paraId="2C163ED3" w14:textId="2C1C325A" w:rsidR="00835DD1" w:rsidRDefault="008A7A89">
      <w:r w:rsidRPr="00665C1E">
        <w:t xml:space="preserve">Всего на территории </w:t>
      </w:r>
      <w:r w:rsidR="00A45F7F" w:rsidRPr="00665C1E">
        <w:rPr>
          <w:b/>
          <w:bCs/>
          <w:u w:val="single"/>
        </w:rPr>
        <w:t>Крутогоровского</w:t>
      </w:r>
      <w:r w:rsidR="00BF178D" w:rsidRPr="00665C1E">
        <w:rPr>
          <w:b/>
          <w:bCs/>
          <w:u w:val="single"/>
        </w:rPr>
        <w:t xml:space="preserve"> сельского поселения</w:t>
      </w:r>
      <w:r w:rsidR="00BF178D" w:rsidRPr="00845E34">
        <w:rPr>
          <w:bCs/>
        </w:rPr>
        <w:t xml:space="preserve"> </w:t>
      </w:r>
      <w:r w:rsidRPr="00665C1E">
        <w:t xml:space="preserve">функционирует </w:t>
      </w:r>
      <w:r w:rsidR="00BF178D" w:rsidRPr="00665C1E">
        <w:t>8</w:t>
      </w:r>
      <w:r w:rsidRPr="00665C1E">
        <w:t xml:space="preserve"> источников тепловой энергии, включая </w:t>
      </w:r>
      <w:r w:rsidR="00BF178D" w:rsidRPr="00665C1E">
        <w:t>8</w:t>
      </w:r>
      <w:r w:rsidRPr="00665C1E">
        <w:t xml:space="preserve">, работающих на </w:t>
      </w:r>
      <w:r w:rsidR="00BF178D" w:rsidRPr="00665C1E">
        <w:t>газу</w:t>
      </w:r>
      <w:r w:rsidRPr="00665C1E">
        <w:t xml:space="preserve">. Суммарная установленная тепловая мощность источников составляет </w:t>
      </w:r>
      <w:r w:rsidR="0093150B" w:rsidRPr="00665C1E">
        <w:t>1</w:t>
      </w:r>
      <w:r w:rsidRPr="00665C1E">
        <w:t>,</w:t>
      </w:r>
      <w:r w:rsidR="0093150B" w:rsidRPr="00665C1E">
        <w:t>72</w:t>
      </w:r>
      <w:r w:rsidRPr="00665C1E">
        <w:t xml:space="preserve">  Гкал/</w:t>
      </w:r>
      <w:proofErr w:type="gramStart"/>
      <w:r w:rsidRPr="00665C1E">
        <w:t>ч</w:t>
      </w:r>
      <w:proofErr w:type="gramEnd"/>
      <w:r w:rsidRPr="00665C1E">
        <w:t>.</w:t>
      </w:r>
    </w:p>
    <w:p w14:paraId="6C74FE57" w14:textId="77777777" w:rsidR="00835DD1" w:rsidRDefault="00835DD1"/>
    <w:p w14:paraId="5F4E39B4" w14:textId="77777777" w:rsidR="00835DD1" w:rsidRDefault="008A7A89">
      <w:pPr>
        <w:pStyle w:val="1"/>
        <w:numPr>
          <w:ilvl w:val="0"/>
          <w:numId w:val="37"/>
        </w:numPr>
        <w:jc w:val="center"/>
      </w:pPr>
      <w:bookmarkStart w:id="10" w:name="_Toc205281823"/>
      <w:r>
        <w:lastRenderedPageBreak/>
        <w:t>Сценарии наиболее вероятных аварий и наиболее опасных по последствиям аварий, а также источники (места) их возникновения</w:t>
      </w:r>
      <w:bookmarkEnd w:id="10"/>
    </w:p>
    <w:p w14:paraId="57089005" w14:textId="77777777" w:rsidR="00835DD1" w:rsidRDefault="008A7A89">
      <w:r>
        <w:t>В соответствии с Правилами расследования причин аварийных ситуаций при теплоснабжении, утвержденными постановлением Правительства Российской Федерации от 02.06.2022 № 1014, под аварийной ситуацией понимается технологическое нарушение, приведшее к разрушению или повреждению сооружений и (или) технических устройств (оборудования), полному или частичному ограничению режима потребления тепловой энергии.</w:t>
      </w:r>
    </w:p>
    <w:p w14:paraId="7E8A03A7" w14:textId="77777777" w:rsidR="00835DD1" w:rsidRDefault="008A7A89">
      <w:r>
        <w:t>Федеральный орган исполнительной власти (структурное подразделение федерального органа исполнительной власти), уполномоченный на осуществление федерального государственного энергетического надзора (далее – Дальневосточное управление Ростехнадзора (Камчатский край)), расследует причины аварийных ситуаций, которые привели:</w:t>
      </w:r>
    </w:p>
    <w:p w14:paraId="0FBB16D5" w14:textId="77777777" w:rsidR="00835DD1" w:rsidRDefault="008A7A89">
      <w:pPr>
        <w:pStyle w:val="a"/>
        <w:numPr>
          <w:ilvl w:val="0"/>
          <w:numId w:val="17"/>
        </w:numPr>
      </w:pPr>
      <w:r>
        <w:t>к прекращению теплоснабжения потребителей в отопительный период на срок более 24 часов;</w:t>
      </w:r>
    </w:p>
    <w:p w14:paraId="176791EB" w14:textId="77777777" w:rsidR="00835DD1" w:rsidRDefault="008A7A89">
      <w:pPr>
        <w:pStyle w:val="a"/>
      </w:pPr>
      <w:r>
        <w:t>к разрушению или повреждению оборудования объектов, которое привело к выходу из строя источников тепловой энергии или тепловых сетей на срок 3 суток и более;</w:t>
      </w:r>
    </w:p>
    <w:p w14:paraId="7B55A21C" w14:textId="77777777" w:rsidR="00835DD1" w:rsidRDefault="008A7A89">
      <w:pPr>
        <w:pStyle w:val="a"/>
      </w:pPr>
      <w:r>
        <w:t>к разрушению или повреждению сооружений, в которых находятся объекты, которое привело к прекращению теплоснабжения потребителей.</w:t>
      </w:r>
    </w:p>
    <w:p w14:paraId="1F38FFCA" w14:textId="77777777" w:rsidR="00835DD1" w:rsidRDefault="008A7A89">
      <w:r>
        <w:t>В соответствии с Критериями информации о чрезвычайных ситуациях природного и техногенного характера, утвержденными приказом МЧС России от 05.07.2021 № 429, критерием отнесения аварии на объектах теплоснабжения к чрезвычайной ситуации является нарушение условия жизнедеятельности 50 человек и более на 1 сутки и более при условии: температура воздуха в жилых комнатах более суток фиксируется ниже +18°С в холодный период (теплый период – ниже +20°С).</w:t>
      </w:r>
    </w:p>
    <w:p w14:paraId="68B9A659" w14:textId="71B7C4EF" w:rsidR="00835DD1" w:rsidRDefault="008A7A89">
      <w:r w:rsidRPr="00CA28B6">
        <w:t xml:space="preserve">В </w:t>
      </w:r>
      <w:r w:rsidR="007A62FF">
        <w:rPr>
          <w:b/>
          <w:bCs/>
          <w:u w:val="single"/>
        </w:rPr>
        <w:t>Крутогоровском сельском поселении</w:t>
      </w:r>
      <w:r w:rsidR="002C657F">
        <w:t xml:space="preserve"> </w:t>
      </w:r>
      <w:r w:rsidR="00812325">
        <w:t>утверждена</w:t>
      </w:r>
      <w:r w:rsidR="002C657F">
        <w:t xml:space="preserve"> схема теплоснабжения</w:t>
      </w:r>
      <w:r w:rsidRPr="00CA28B6">
        <w:t xml:space="preserve"> постановлением Главы </w:t>
      </w:r>
      <w:r w:rsidR="00A45F7F" w:rsidRPr="00CA28B6">
        <w:rPr>
          <w:b/>
          <w:bCs/>
          <w:u w:val="single"/>
        </w:rPr>
        <w:t>Крутогоровского</w:t>
      </w:r>
      <w:r w:rsidRPr="00CA28B6">
        <w:rPr>
          <w:b/>
          <w:bCs/>
          <w:u w:val="single"/>
        </w:rPr>
        <w:t xml:space="preserve"> сельского </w:t>
      </w:r>
      <w:r w:rsidR="00721CC5" w:rsidRPr="00CA28B6">
        <w:rPr>
          <w:b/>
          <w:bCs/>
          <w:u w:val="single"/>
        </w:rPr>
        <w:t xml:space="preserve"> поселения</w:t>
      </w:r>
      <w:r w:rsidRPr="00CA28B6">
        <w:rPr>
          <w:b/>
          <w:bCs/>
          <w:u w:val="single"/>
        </w:rPr>
        <w:t xml:space="preserve"> </w:t>
      </w:r>
      <w:r w:rsidRPr="00CA28B6">
        <w:t xml:space="preserve">от </w:t>
      </w:r>
      <w:r w:rsidR="00CA28B6" w:rsidRPr="00CA28B6">
        <w:t>25.07.2025 года</w:t>
      </w:r>
      <w:r w:rsidRPr="00CA28B6">
        <w:t xml:space="preserve"> № </w:t>
      </w:r>
      <w:r w:rsidR="00CA28B6" w:rsidRPr="00CA28B6">
        <w:t>74</w:t>
      </w:r>
      <w:r w:rsidRPr="00CA28B6">
        <w:t xml:space="preserve">, </w:t>
      </w:r>
      <w:r w:rsidR="00CA28B6" w:rsidRPr="00CA28B6">
        <w:t>до 2033</w:t>
      </w:r>
      <w:r w:rsidR="00845F06" w:rsidRPr="00845F06">
        <w:t xml:space="preserve"> </w:t>
      </w:r>
      <w:r w:rsidR="00845F06" w:rsidRPr="00CA28B6">
        <w:t>года</w:t>
      </w:r>
      <w:r w:rsidR="00845F06">
        <w:t>, которая будет актуализ</w:t>
      </w:r>
      <w:r w:rsidR="00812325">
        <w:t>ирована в 2026 году. По данным единой теплоснабжающей организации</w:t>
      </w:r>
      <w:r w:rsidR="00CA28B6" w:rsidRPr="00CA28B6">
        <w:t xml:space="preserve"> </w:t>
      </w:r>
      <w:r w:rsidRPr="00CA28B6">
        <w:t xml:space="preserve">в системах централизованного теплоснабжения </w:t>
      </w:r>
      <w:r w:rsidR="00A45F7F" w:rsidRPr="00CA28B6">
        <w:rPr>
          <w:b/>
          <w:bCs/>
          <w:u w:val="single"/>
        </w:rPr>
        <w:t>Крутогоровского</w:t>
      </w:r>
      <w:r w:rsidRPr="00CA28B6">
        <w:rPr>
          <w:b/>
          <w:bCs/>
          <w:u w:val="single"/>
        </w:rPr>
        <w:t xml:space="preserve"> сельского поселения</w:t>
      </w:r>
      <w:r w:rsidR="00812325">
        <w:t xml:space="preserve"> за период 2023-2025 годов:</w:t>
      </w:r>
    </w:p>
    <w:p w14:paraId="352F867D" w14:textId="3990BBE5" w:rsidR="00835DD1" w:rsidRPr="00665C1E" w:rsidRDefault="008A7A89">
      <w:pPr>
        <w:pStyle w:val="a1"/>
      </w:pPr>
      <w:r>
        <w:t xml:space="preserve">общее число аварийных ситуаций на ИТЭ </w:t>
      </w:r>
      <w:r w:rsidRPr="00665C1E">
        <w:t>составило _</w:t>
      </w:r>
      <w:r w:rsidR="00D25BA1" w:rsidRPr="00665C1E">
        <w:t>0</w:t>
      </w:r>
      <w:r w:rsidRPr="00665C1E">
        <w:t>_ единиц;</w:t>
      </w:r>
    </w:p>
    <w:p w14:paraId="7B47414C" w14:textId="676B2657" w:rsidR="00835DD1" w:rsidRDefault="008A7A89">
      <w:pPr>
        <w:pStyle w:val="a1"/>
      </w:pPr>
      <w:r w:rsidRPr="00665C1E">
        <w:t>статистика аварийных ситуаций на тепловых сетях составила _</w:t>
      </w:r>
      <w:r w:rsidR="00D25BA1" w:rsidRPr="00665C1E">
        <w:t>0</w:t>
      </w:r>
      <w:r w:rsidRPr="00665C1E">
        <w:t>_</w:t>
      </w:r>
      <w:r>
        <w:t xml:space="preserve"> ед./км.</w:t>
      </w:r>
    </w:p>
    <w:p w14:paraId="77A10348" w14:textId="4E7B70D2" w:rsidR="00835DD1" w:rsidRDefault="008A7A89">
      <w:r>
        <w:lastRenderedPageBreak/>
        <w:t xml:space="preserve">Для справки в составе </w:t>
      </w:r>
      <w:hyperlink w:anchor="прилА1" w:tooltip="#прилА1" w:history="1">
        <w:r>
          <w:rPr>
            <w:rStyle w:val="affa"/>
            <w:color w:val="auto"/>
          </w:rPr>
          <w:t>Приложения</w:t>
        </w:r>
        <w:proofErr w:type="gramStart"/>
        <w:r>
          <w:rPr>
            <w:rStyle w:val="affa"/>
            <w:color w:val="auto"/>
          </w:rPr>
          <w:t xml:space="preserve"> А</w:t>
        </w:r>
        <w:proofErr w:type="gramEnd"/>
      </w:hyperlink>
      <w:r>
        <w:t xml:space="preserve"> приведена статистика аварий на паровых, тепловых сетях и ИТЭ по </w:t>
      </w:r>
      <w:r w:rsidR="001629F2">
        <w:rPr>
          <w:b/>
          <w:bCs/>
          <w:u w:val="single"/>
        </w:rPr>
        <w:t>Крутогоровскому</w:t>
      </w:r>
      <w:r w:rsidRPr="008A7A89">
        <w:rPr>
          <w:b/>
          <w:bCs/>
          <w:u w:val="single"/>
        </w:rPr>
        <w:t xml:space="preserve"> сельско</w:t>
      </w:r>
      <w:r>
        <w:rPr>
          <w:b/>
          <w:bCs/>
          <w:u w:val="single"/>
        </w:rPr>
        <w:t>му</w:t>
      </w:r>
      <w:r w:rsidRPr="008A7A89">
        <w:rPr>
          <w:b/>
          <w:bCs/>
          <w:u w:val="single"/>
        </w:rPr>
        <w:t xml:space="preserve"> поселени</w:t>
      </w:r>
      <w:r>
        <w:rPr>
          <w:b/>
          <w:bCs/>
          <w:u w:val="single"/>
        </w:rPr>
        <w:t>ю</w:t>
      </w:r>
      <w:r w:rsidRPr="008A7A89">
        <w:rPr>
          <w:b/>
          <w:bCs/>
          <w:u w:val="single"/>
        </w:rPr>
        <w:t>.</w:t>
      </w:r>
    </w:p>
    <w:p w14:paraId="7707D8F7" w14:textId="77777777" w:rsidR="00835DD1" w:rsidRDefault="008A7A89">
      <w:r>
        <w:t>К наиболее распространенным аварийным ситуациям относятся: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009"/>
        <w:gridCol w:w="3009"/>
        <w:gridCol w:w="3009"/>
      </w:tblGrid>
      <w:tr w:rsidR="00835DD1" w14:paraId="42518186" w14:textId="77777777">
        <w:trPr>
          <w:trHeight w:val="20"/>
          <w:tblHeader/>
        </w:trPr>
        <w:tc>
          <w:tcPr>
            <w:tcW w:w="284" w:type="pct"/>
            <w:vAlign w:val="center"/>
          </w:tcPr>
          <w:p w14:paraId="031B66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72" w:type="pct"/>
            <w:vAlign w:val="center"/>
          </w:tcPr>
          <w:p w14:paraId="4D3DF64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 аварийной ситуации</w:t>
            </w:r>
          </w:p>
        </w:tc>
        <w:tc>
          <w:tcPr>
            <w:tcW w:w="1572" w:type="pct"/>
            <w:vAlign w:val="center"/>
          </w:tcPr>
          <w:p w14:paraId="5D1EB57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Причины возникновения аварийной ситуации</w:t>
            </w:r>
          </w:p>
        </w:tc>
        <w:tc>
          <w:tcPr>
            <w:tcW w:w="1572" w:type="pct"/>
            <w:vAlign w:val="center"/>
          </w:tcPr>
          <w:p w14:paraId="7E23E69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Сценарий развития потенциальной аварийной ситуации</w:t>
            </w:r>
          </w:p>
        </w:tc>
      </w:tr>
      <w:tr w:rsidR="00835DD1" w14:paraId="72AE15F1" w14:textId="77777777">
        <w:trPr>
          <w:trHeight w:val="20"/>
          <w:tblHeader/>
        </w:trPr>
        <w:tc>
          <w:tcPr>
            <w:tcW w:w="284" w:type="pct"/>
            <w:vAlign w:val="center"/>
          </w:tcPr>
          <w:p w14:paraId="4BE2CFB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2" w:type="pct"/>
            <w:vAlign w:val="center"/>
          </w:tcPr>
          <w:p w14:paraId="574777B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2" w:type="pct"/>
            <w:vAlign w:val="center"/>
          </w:tcPr>
          <w:p w14:paraId="6BC9B32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2" w:type="pct"/>
            <w:vAlign w:val="center"/>
          </w:tcPr>
          <w:p w14:paraId="33EBA88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35DD1" w14:paraId="42DCC763" w14:textId="77777777">
        <w:trPr>
          <w:trHeight w:val="20"/>
        </w:trPr>
        <w:tc>
          <w:tcPr>
            <w:tcW w:w="284" w:type="pct"/>
            <w:vAlign w:val="center"/>
          </w:tcPr>
          <w:p w14:paraId="1B8CADE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2" w:type="pct"/>
            <w:vAlign w:val="center"/>
          </w:tcPr>
          <w:p w14:paraId="7EF8010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Повреждение трубопроводов, запорно-регулирующей арматуры в тепловой сети</w:t>
            </w:r>
          </w:p>
        </w:tc>
        <w:tc>
          <w:tcPr>
            <w:tcW w:w="1572" w:type="pct"/>
            <w:vAlign w:val="center"/>
          </w:tcPr>
          <w:p w14:paraId="0B4C7DC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Предельный износ трубопроводов и запорно-регулирующей арматуры, гидравлические удары, неблагоприятные погодно-климатические явления, человеческий фактор и т.д.</w:t>
            </w:r>
          </w:p>
        </w:tc>
        <w:tc>
          <w:tcPr>
            <w:tcW w:w="1572" w:type="pct"/>
            <w:vAlign w:val="center"/>
          </w:tcPr>
          <w:p w14:paraId="108113A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Утоньшение стенки трубопровода → гидравлический удар → нарушение целостности трубопровода → утечка теплоносителя → прекращение циркуляции воды в части СЦТ → прекращение подачи теплоносителя потребителям</w:t>
            </w:r>
          </w:p>
        </w:tc>
      </w:tr>
      <w:tr w:rsidR="00835DD1" w14:paraId="11D9A5DB" w14:textId="77777777">
        <w:trPr>
          <w:trHeight w:val="20"/>
        </w:trPr>
        <w:tc>
          <w:tcPr>
            <w:tcW w:w="284" w:type="pct"/>
            <w:vAlign w:val="center"/>
          </w:tcPr>
          <w:p w14:paraId="2AD9FE4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2" w:type="pct"/>
            <w:vAlign w:val="center"/>
          </w:tcPr>
          <w:p w14:paraId="07FBBC90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Выход из строя основного или вспомогательного оборудования ИТЭ (ограничение (остановка) работы ИТЭ)</w:t>
            </w:r>
          </w:p>
        </w:tc>
        <w:tc>
          <w:tcPr>
            <w:tcW w:w="1572" w:type="pct"/>
            <w:vAlign w:val="center"/>
          </w:tcPr>
          <w:p w14:paraId="5F7D959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Прекращение подачи энергоресурсов на ИТЭ, предельный износ основного или вспомогательного оборудования, неблагоприятные погодно-климатические явления, человеческий фактор и т.д.</w:t>
            </w:r>
          </w:p>
        </w:tc>
        <w:tc>
          <w:tcPr>
            <w:tcW w:w="1572" w:type="pct"/>
            <w:vAlign w:val="center"/>
          </w:tcPr>
          <w:p w14:paraId="6FE07AF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Прекращение подачи топлива (при отсутствии резервного топлива) → прекращение нагрева теплоносителя → понижение напора и температуры теплоносителя у потребителей</w:t>
            </w:r>
          </w:p>
        </w:tc>
      </w:tr>
    </w:tbl>
    <w:p w14:paraId="65BC737C" w14:textId="77777777" w:rsidR="00835DD1" w:rsidRDefault="00835DD1"/>
    <w:p w14:paraId="09A74D58" w14:textId="77777777" w:rsidR="00835DD1" w:rsidRDefault="008A7A89">
      <w:r>
        <w:t>К наиболее опасным по последствиям аварийным ситуациям относятся: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2"/>
        <w:gridCol w:w="4498"/>
        <w:gridCol w:w="4500"/>
      </w:tblGrid>
      <w:tr w:rsidR="00835DD1" w14:paraId="5912B442" w14:textId="77777777">
        <w:trPr>
          <w:cantSplit/>
          <w:trHeight w:val="20"/>
          <w:tblHeader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CE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5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5AEAE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Наиболее опасные по последствиям аварийные ситуации</w:t>
            </w:r>
          </w:p>
        </w:tc>
        <w:tc>
          <w:tcPr>
            <w:tcW w:w="235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F1B0A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Сценарий развития потенциальной аварийной ситуации</w:t>
            </w:r>
          </w:p>
        </w:tc>
      </w:tr>
      <w:tr w:rsidR="00835DD1" w14:paraId="28F7ACB9" w14:textId="77777777">
        <w:trPr>
          <w:cantSplit/>
          <w:trHeight w:val="20"/>
          <w:tblHeader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2D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D64C2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34C1B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35DD1" w14:paraId="41DDE295" w14:textId="77777777">
        <w:trPr>
          <w:cantSplit/>
          <w:trHeight w:val="20"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EDA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0E0AB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Аварийные ситуации, повлекшие нарушение условий жизнедеятельности потребителей тепловой энергии первой категории по надежности теплоснабжения (потребителей, не допускающих перерывов в подаче расчетного количества теплоты и снижения температуры воздуха в помещениях ниже предусмотренных ГОСТ 30494. Например, больницы, родильные дома, детские дошкольные учреждения с круглосуточным пребыванием детей, картинные галереи, химические и специальные производства, шахты и т.п.)</w:t>
            </w:r>
          </w:p>
        </w:tc>
        <w:tc>
          <w:tcPr>
            <w:tcW w:w="2351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BDBE0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1) Выход из строя основного оборудования ИТЭ → остановка ИТЭ → прекращение нагрева и циркуляции теплоносителя → размораживание систем теплоснабжения;</w:t>
            </w:r>
          </w:p>
          <w:p w14:paraId="2D312C67" w14:textId="77777777" w:rsidR="00835DD1" w:rsidRDefault="00835DD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281351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2) Предельный износ трубопровода → повреждение трубопровода на участке тепловой сети, к которому присоединено наибольшее количество потребителей тепловой энергии → выход из строя запорно-регулирующей арматуры на участке → размораживание систем теплоснабжения</w:t>
            </w:r>
          </w:p>
        </w:tc>
      </w:tr>
      <w:tr w:rsidR="00835DD1" w14:paraId="6C791750" w14:textId="77777777">
        <w:trPr>
          <w:cantSplit/>
          <w:trHeight w:val="20"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4F4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D17A1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Аварийные ситуации, повлекшие нарушение условия жизнедеятельности 50 человек и более на 1 сутки и более при условии: температура воздуха в жилых комнатах более суток фиксируется ниже +18°С в холодный период (теплый период – ниже +20°С)</w:t>
            </w:r>
          </w:p>
        </w:tc>
        <w:tc>
          <w:tcPr>
            <w:tcW w:w="2351" w:type="pct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45AFE0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7C804A53" w14:textId="77777777" w:rsidR="00835DD1" w:rsidRDefault="00835DD1"/>
    <w:p w14:paraId="60B05281" w14:textId="77777777" w:rsidR="00835DD1" w:rsidRDefault="00835DD1"/>
    <w:p w14:paraId="6759FE8B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1" w:name="_Toc205281824"/>
      <w:r>
        <w:lastRenderedPageBreak/>
        <w:t xml:space="preserve">2. </w:t>
      </w:r>
      <w:r w:rsidRPr="00665C1E">
        <w:t>Количество сил и средств, используемых для локализации и ликвидации последствий аварий на объекте теплоснабжения</w:t>
      </w:r>
      <w:bookmarkEnd w:id="11"/>
    </w:p>
    <w:p w14:paraId="028718FB" w14:textId="77777777" w:rsidR="00835DD1" w:rsidRDefault="00835DD1"/>
    <w:p w14:paraId="13D5F9AD" w14:textId="28271235" w:rsidR="00835DD1" w:rsidRDefault="008A7A89">
      <w:r>
        <w:t xml:space="preserve">Количество сил и средств, используемых для локализации и ликвидации последствий аварий на </w:t>
      </w:r>
      <w:r>
        <w:rPr>
          <w:color w:val="000000" w:themeColor="text1"/>
        </w:rPr>
        <w:t>объектах</w:t>
      </w:r>
      <w:r>
        <w:rPr>
          <w:color w:val="FF0000"/>
        </w:rPr>
        <w:t xml:space="preserve"> </w:t>
      </w:r>
      <w:r>
        <w:t xml:space="preserve">теплоснабжения </w:t>
      </w:r>
      <w:r w:rsidR="00A45F7F">
        <w:rPr>
          <w:b/>
          <w:bCs/>
          <w:u w:val="single"/>
        </w:rPr>
        <w:t>Крутогоровского</w:t>
      </w:r>
      <w:r w:rsidRPr="008A7A89">
        <w:rPr>
          <w:b/>
          <w:bCs/>
          <w:u w:val="single"/>
        </w:rPr>
        <w:t xml:space="preserve"> сельского поселения</w:t>
      </w:r>
      <w:r>
        <w:t>, представлено ниже:</w:t>
      </w:r>
    </w:p>
    <w:p w14:paraId="12D826F0" w14:textId="529FF853" w:rsidR="00835DD1" w:rsidRDefault="00835DD1">
      <w:pPr>
        <w:jc w:val="right"/>
        <w:rPr>
          <w:b/>
          <w:bCs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01"/>
        <w:gridCol w:w="2943"/>
        <w:gridCol w:w="2157"/>
        <w:gridCol w:w="1586"/>
      </w:tblGrid>
      <w:tr w:rsidR="00835DD1" w14:paraId="794217E1" w14:textId="77777777">
        <w:trPr>
          <w:trHeight w:val="227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B70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3EA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организации/ формирования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center"/>
          </w:tcPr>
          <w:p w14:paraId="41F61A4E" w14:textId="77777777" w:rsidR="00835DD1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Виды</w:t>
            </w:r>
            <w:r>
              <w:rPr>
                <w:rFonts w:eastAsia="Times New Roman" w:cs="Times New Roman"/>
                <w:color w:val="FF0000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работ, на которые могут привлекаться формирования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5BFE9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Информация о сформированных аварийных бригадах</w:t>
            </w:r>
          </w:p>
        </w:tc>
      </w:tr>
      <w:tr w:rsidR="00835DD1" w14:paraId="08B08536" w14:textId="77777777">
        <w:trPr>
          <w:trHeight w:val="22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01B4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570C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211630" w14:textId="77777777" w:rsidR="00835DD1" w:rsidRDefault="00835DD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5D1D6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численность персонала, чел.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3EF7A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количество спецтехники, ед.</w:t>
            </w:r>
          </w:p>
        </w:tc>
      </w:tr>
      <w:tr w:rsidR="00835DD1" w14:paraId="27ADF9B2" w14:textId="77777777">
        <w:trPr>
          <w:trHeight w:val="227"/>
          <w:tblHeader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288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966C0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03FD9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22389B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678D8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D345D3" w:rsidRPr="00665C1E" w14:paraId="26805EC8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F73B" w14:textId="77777777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A9AE65" w14:textId="55363ECC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94118F" w14:textId="23E1EA2C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Ремонт оборудования котельной, тепловых сетей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7295FC" w14:textId="5CD25D9A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Аварийно-ремонтные бригады - 4 чел.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F0A1EA" w14:textId="63BD9AB3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 ед.</w:t>
            </w:r>
          </w:p>
        </w:tc>
      </w:tr>
      <w:tr w:rsidR="00835DD1" w:rsidRPr="00665C1E" w14:paraId="63F213A3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F12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F03E7B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99E24E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8B9A4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AAB517" w14:textId="77777777" w:rsidR="00835DD1" w:rsidRPr="00665C1E" w:rsidRDefault="00835DD1"/>
        </w:tc>
      </w:tr>
      <w:tr w:rsidR="00835DD1" w:rsidRPr="00665C1E" w14:paraId="25217F6A" w14:textId="77777777">
        <w:trPr>
          <w:trHeight w:val="395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DB6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09465BA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80F7F0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5888C40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2795E40" w14:textId="77777777" w:rsidR="00835DD1" w:rsidRPr="00665C1E" w:rsidRDefault="00835DD1"/>
        </w:tc>
      </w:tr>
      <w:tr w:rsidR="00835DD1" w:rsidRPr="00665C1E" w14:paraId="7C3348AE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C7E6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FE737B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7A126F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C6110DF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2D122DE" w14:textId="77777777" w:rsidR="00835DD1" w:rsidRPr="00665C1E" w:rsidRDefault="00835DD1"/>
        </w:tc>
      </w:tr>
      <w:tr w:rsidR="00835DD1" w:rsidRPr="00665C1E" w14:paraId="15FC59C8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379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F989C6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275CAD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1B3A5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998E7E" w14:textId="77777777" w:rsidR="00835DD1" w:rsidRPr="00665C1E" w:rsidRDefault="00835DD1"/>
        </w:tc>
      </w:tr>
      <w:tr w:rsidR="00835DD1" w:rsidRPr="00665C1E" w14:paraId="3E2D616A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179D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4FA03A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BC2A1C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4C4CE1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D234C28" w14:textId="77777777" w:rsidR="00835DD1" w:rsidRPr="00665C1E" w:rsidRDefault="00835DD1"/>
        </w:tc>
      </w:tr>
      <w:tr w:rsidR="00835DD1" w:rsidRPr="00665C1E" w14:paraId="32A9AE72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F2E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B96820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BDC7628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3ADB0E7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968559F" w14:textId="77777777" w:rsidR="00835DD1" w:rsidRPr="00665C1E" w:rsidRDefault="00835DD1"/>
        </w:tc>
      </w:tr>
    </w:tbl>
    <w:p w14:paraId="329624A8" w14:textId="77777777" w:rsidR="00835DD1" w:rsidRPr="00665C1E" w:rsidRDefault="00835DD1"/>
    <w:p w14:paraId="45090152" w14:textId="20A12018" w:rsidR="00835DD1" w:rsidRPr="00665C1E" w:rsidRDefault="008A7A89">
      <w:r w:rsidRPr="00665C1E">
        <w:t>Номера телефонов диспетчерских служб, теплоснабжаю</w:t>
      </w:r>
      <w:r w:rsidR="00845F06">
        <w:t>щих (</w:t>
      </w:r>
      <w:proofErr w:type="spellStart"/>
      <w:r w:rsidR="00845F06">
        <w:t>теплосетевых</w:t>
      </w:r>
      <w:proofErr w:type="spellEnd"/>
      <w:r w:rsidR="00845F06">
        <w:t xml:space="preserve">) организаций </w:t>
      </w:r>
      <w:proofErr w:type="spellStart"/>
      <w:r w:rsidR="00A45F7F" w:rsidRPr="00665C1E">
        <w:rPr>
          <w:b/>
          <w:bCs/>
          <w:u w:val="single"/>
        </w:rPr>
        <w:t>Крутогоровского</w:t>
      </w:r>
      <w:proofErr w:type="spellEnd"/>
      <w:r w:rsidRPr="00665C1E">
        <w:rPr>
          <w:b/>
          <w:bCs/>
          <w:u w:val="single"/>
        </w:rPr>
        <w:t xml:space="preserve"> сельского поселения </w:t>
      </w:r>
      <w:r w:rsidRPr="00665C1E">
        <w:t>приведены ниже: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2"/>
        <w:gridCol w:w="4329"/>
        <w:gridCol w:w="4329"/>
      </w:tblGrid>
      <w:tr w:rsidR="00835DD1" w:rsidRPr="00665C1E" w14:paraId="05B416EF" w14:textId="77777777">
        <w:trPr>
          <w:trHeight w:val="227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CA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0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673C3F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организации</w:t>
            </w:r>
          </w:p>
        </w:tc>
        <w:tc>
          <w:tcPr>
            <w:tcW w:w="230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7F24D1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телефона</w:t>
            </w:r>
          </w:p>
        </w:tc>
      </w:tr>
      <w:tr w:rsidR="00835DD1" w:rsidRPr="00665C1E" w14:paraId="048EB72C" w14:textId="77777777">
        <w:trPr>
          <w:trHeight w:val="227"/>
          <w:tblHeader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7A5B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C2EEDB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51EA19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71EF9" w:rsidRPr="00665C1E" w14:paraId="17B95566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72D1" w14:textId="7777777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0CA25B" w14:textId="57D011AF" w:rsidR="00B71EF9" w:rsidRPr="00665C1E" w:rsidRDefault="00B71EF9" w:rsidP="00B71EF9">
            <w:r w:rsidRPr="00665C1E">
              <w:t>Теплоснабжающая организация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BD3C27" w14:textId="77777777" w:rsidR="00B71EF9" w:rsidRPr="00665C1E" w:rsidRDefault="00B71EF9" w:rsidP="00B71EF9"/>
        </w:tc>
      </w:tr>
      <w:tr w:rsidR="00B71EF9" w:rsidRPr="00665C1E" w14:paraId="6F78A738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D0A6" w14:textId="7777777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F25CF3" w14:textId="777783B5" w:rsidR="00B71EF9" w:rsidRPr="00665C1E" w:rsidRDefault="00B71EF9" w:rsidP="00845F06">
            <w:pPr>
              <w:ind w:firstLine="0"/>
            </w:pPr>
            <w:r w:rsidRPr="00665C1E">
              <w:t>АО «Корякэнерго»</w:t>
            </w:r>
            <w:r w:rsidR="00845F06">
              <w:t xml:space="preserve"> -</w:t>
            </w:r>
            <w:r w:rsidRPr="00665C1E">
              <w:t xml:space="preserve"> </w:t>
            </w:r>
            <w:r w:rsidR="00845F06">
              <w:t>Крутогоровский</w:t>
            </w:r>
            <w:r w:rsidRPr="00665C1E">
              <w:t xml:space="preserve"> энергоузел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E4BECD" w14:textId="6FE93D10" w:rsidR="00B71EF9" w:rsidRPr="00665C1E" w:rsidRDefault="00B71EF9" w:rsidP="00B71EF9">
            <w:r w:rsidRPr="00665C1E">
              <w:t>(41536)33-145</w:t>
            </w:r>
          </w:p>
        </w:tc>
      </w:tr>
      <w:tr w:rsidR="00B71EF9" w:rsidRPr="00665C1E" w14:paraId="74F763BD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0D27" w14:textId="20DC2EBB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6943BE" w14:textId="1FEBB96B" w:rsidR="00B71EF9" w:rsidRPr="00665C1E" w:rsidRDefault="00B71EF9" w:rsidP="00B71EF9">
            <w:pPr>
              <w:ind w:firstLine="0"/>
            </w:pPr>
            <w:r w:rsidRPr="00665C1E">
              <w:t>Диспетчерская служба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58C12A" w14:textId="77777777" w:rsidR="00B71EF9" w:rsidRPr="00665C1E" w:rsidRDefault="00B71EF9" w:rsidP="00B71EF9"/>
        </w:tc>
      </w:tr>
      <w:tr w:rsidR="00B71EF9" w:rsidRPr="00665C1E" w14:paraId="4FC97AD4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30B0" w14:textId="3247D46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EAA07C" w14:textId="3392ADAB" w:rsidR="00B71EF9" w:rsidRPr="00665C1E" w:rsidRDefault="00B71EF9" w:rsidP="00B71EF9">
            <w:pPr>
              <w:ind w:firstLine="0"/>
            </w:pPr>
            <w:r w:rsidRPr="00665C1E">
              <w:t>ЕДДС Соболевский МР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1B9900" w14:textId="3353A62B" w:rsidR="00B71EF9" w:rsidRPr="00665C1E" w:rsidRDefault="00845F06" w:rsidP="00845F06">
            <w:r>
              <w:t>(41536)32-033</w:t>
            </w:r>
          </w:p>
        </w:tc>
      </w:tr>
      <w:tr w:rsidR="00B71EF9" w:rsidRPr="00665C1E" w14:paraId="6249C82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EB15" w14:textId="514C08A4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3C7D31" w14:textId="3F04B426" w:rsidR="00B71EF9" w:rsidRPr="00665C1E" w:rsidRDefault="00B71EF9" w:rsidP="00B71EF9">
            <w:pPr>
              <w:ind w:firstLine="0"/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29B7E51" w14:textId="77777777" w:rsidR="00B71EF9" w:rsidRPr="00665C1E" w:rsidRDefault="00B71EF9" w:rsidP="00B71EF9"/>
        </w:tc>
      </w:tr>
      <w:tr w:rsidR="00B71EF9" w14:paraId="19F7F27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C7F9" w14:textId="533F841E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DF76C73" w14:textId="6E170145" w:rsidR="00B71EF9" w:rsidRPr="00665C1E" w:rsidRDefault="00B71EF9" w:rsidP="00B71EF9">
            <w:pPr>
              <w:ind w:firstLine="0"/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08858B" w14:textId="327FDB90" w:rsidR="00B71EF9" w:rsidRDefault="00B71EF9" w:rsidP="00B71EF9"/>
        </w:tc>
      </w:tr>
      <w:tr w:rsidR="00B71EF9" w14:paraId="4D36AA71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EE28" w14:textId="3FD04C3B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E96033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1C8567" w14:textId="77777777" w:rsidR="00B71EF9" w:rsidRDefault="00B71EF9" w:rsidP="00B71EF9"/>
        </w:tc>
      </w:tr>
      <w:tr w:rsidR="00B71EF9" w14:paraId="52EE8448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8BB7" w14:textId="402890A3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3DBD14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8B7AB1" w14:textId="77777777" w:rsidR="00B71EF9" w:rsidRDefault="00B71EF9" w:rsidP="00B71EF9"/>
        </w:tc>
      </w:tr>
      <w:tr w:rsidR="00B71EF9" w14:paraId="3CDD5C4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AFE6" w14:textId="42BFC096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49DA0E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3F1A37" w14:textId="77777777" w:rsidR="00B71EF9" w:rsidRDefault="00B71EF9" w:rsidP="00B71EF9"/>
        </w:tc>
      </w:tr>
    </w:tbl>
    <w:p w14:paraId="13295D98" w14:textId="77777777" w:rsidR="00835DD1" w:rsidRDefault="00835DD1"/>
    <w:p w14:paraId="34F84F3C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2" w:name="_Toc205281825"/>
      <w:r>
        <w:lastRenderedPageBreak/>
        <w:t>3. Порядок и процедура организации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 в соответствии с требованиями части 5 статьи 18 Федерального закона о теплоснабжении</w:t>
      </w:r>
      <w:bookmarkEnd w:id="12"/>
    </w:p>
    <w:p w14:paraId="3504816C" w14:textId="77777777" w:rsidR="00835DD1" w:rsidRDefault="00835DD1"/>
    <w:p w14:paraId="08E5D0CC" w14:textId="77777777" w:rsidR="00835DD1" w:rsidRDefault="008A7A89">
      <w:r>
        <w:t>К силам и средствам, используемым для локализации и ликвидации последствий аварий на объекте теплоснабжения, относятся:</w:t>
      </w:r>
    </w:p>
    <w:p w14:paraId="79A66190" w14:textId="5E554286" w:rsidR="00B71EF9" w:rsidRPr="00665C1E" w:rsidRDefault="00B71EF9" w:rsidP="00B71EF9">
      <w:pPr>
        <w:pStyle w:val="a"/>
        <w:numPr>
          <w:ilvl w:val="0"/>
          <w:numId w:val="0"/>
        </w:numPr>
        <w:ind w:left="709"/>
      </w:pPr>
      <w:r w:rsidRPr="00665C1E">
        <w:t>1) Ремонтный персонал Крутогоровского энергоузла АО «Корякэнерго»;</w:t>
      </w:r>
    </w:p>
    <w:p w14:paraId="7EF9BBEF" w14:textId="56EC3FD3" w:rsidR="00B71EF9" w:rsidRDefault="00B71EF9" w:rsidP="00B71EF9">
      <w:pPr>
        <w:pStyle w:val="a"/>
        <w:numPr>
          <w:ilvl w:val="0"/>
          <w:numId w:val="0"/>
        </w:numPr>
        <w:ind w:firstLine="709"/>
      </w:pPr>
      <w:r w:rsidRPr="00665C1E">
        <w:t>2) Специальная техника и оборудование Крутогоровского энергоузла АО «Корякэнерго».</w:t>
      </w:r>
    </w:p>
    <w:p w14:paraId="1D0ABC4A" w14:textId="77777777" w:rsidR="00835DD1" w:rsidRDefault="008A7A89">
      <w:r>
        <w:t xml:space="preserve">В соответствии с требованиями части 5 статьи 18 Федерального закона от 27.07.2010 № 190-ФЗ «О теплоснабжении», теплоснабжающие (теплосетевые) организации, осуществляющие свою деятельность в одной системе теплоснабжения, ежегодно до начала отопительного периода обязаны заключать между собой соглашения об управлении системой теплоснабжения в соответствии с Правилами организации теплоснабжения, утвержденными Правительством Российской Федерации от 08.08.2012 № 808 </w:t>
      </w:r>
      <w:r>
        <w:rPr>
          <w:b/>
          <w:bCs/>
        </w:rPr>
        <w:t>(при наличии Соглашение прикладывается к настоящему плану)</w:t>
      </w:r>
      <w:r>
        <w:t>.</w:t>
      </w:r>
    </w:p>
    <w:p w14:paraId="3FE6190E" w14:textId="77777777" w:rsidR="00835DD1" w:rsidRDefault="008A7A89">
      <w:r>
        <w:t>В соответствии с пунктами 118–120 Правилам организации теплоснабжения, утвержденных Правительством Российской Федерации от 08.08.2012 № 808:</w:t>
      </w:r>
    </w:p>
    <w:p w14:paraId="795C146F" w14:textId="77777777" w:rsidR="00835DD1" w:rsidRDefault="008A7A89">
      <w:pPr>
        <w:pStyle w:val="a"/>
        <w:numPr>
          <w:ilvl w:val="0"/>
          <w:numId w:val="20"/>
        </w:numPr>
      </w:pPr>
      <w:r>
        <w:t>проект соглашения об управлении системой теплоснабжения разрабатывается единой теплоснабжающей организацией, подписывается со своей стороны и направляется теплоснабжающим и теплосетевым организациям, осуществляющим свою деятельность в одной системе теплоснабжения, не позднее 1 июня каждого года. Теплоснабжающие и теплосетевые организации обязаны в течение 15 рабочих дней со дня получения проекта соглашения подписать его или направить единой теплоснабжающей организации замечания по проекту;</w:t>
      </w:r>
    </w:p>
    <w:p w14:paraId="5C88EB2C" w14:textId="77777777" w:rsidR="00835DD1" w:rsidRDefault="008A7A89">
      <w:pPr>
        <w:pStyle w:val="a"/>
        <w:shd w:val="clear" w:color="FFFFFF" w:themeColor="background1" w:fill="FFFFFF" w:themeFill="background1"/>
        <w:rPr>
          <w:color w:val="70AD47" w:themeColor="accent6"/>
        </w:rPr>
      </w:pPr>
      <w:r>
        <w:t>разногласия, возникающие при заключении и исполнении соглашения об управлении системой теплоснабжения, рассматриваются органом местного самоуправления.</w:t>
      </w:r>
      <w:r>
        <w:rPr>
          <w:color w:val="70AD47" w:themeColor="accent6"/>
        </w:rPr>
        <w:t xml:space="preserve"> </w:t>
      </w:r>
    </w:p>
    <w:p w14:paraId="0BB2D2C6" w14:textId="77777777" w:rsidR="00835DD1" w:rsidRDefault="008A7A89">
      <w:pPr>
        <w:pStyle w:val="a"/>
      </w:pPr>
      <w:r>
        <w:t xml:space="preserve">в соглашении об управлении системой теплоснабжения предусматриваются особенности организации теплоснабжения при наличии возможности управления потоками тепловой энергии, теплоносителя в системе теплоснабжения, в которой источники тепловой энергии принадлежат на праве собственности или ином законном основании трем и более лицам, а также порядок взаимодействия единой </w:t>
      </w:r>
      <w:r>
        <w:lastRenderedPageBreak/>
        <w:t>теплоснабжающей организации с теплоснабжающими организациями, владеющими на праве собственности и (или) ином законном основании источниками тепловой энергии, в ценовых зонах теплоснабжения при диспетчеризации потоков тепловой энергии, теплоносителя в системе теплоснабжения.</w:t>
      </w:r>
    </w:p>
    <w:p w14:paraId="664CBCF6" w14:textId="0EA942C6" w:rsidR="00835DD1" w:rsidRDefault="008A7A89">
      <w:r w:rsidRPr="00665C1E">
        <w:t xml:space="preserve">Реестр теплоснабжающих организаций </w:t>
      </w:r>
      <w:r w:rsidR="000527C9" w:rsidRPr="00665C1E">
        <w:rPr>
          <w:b/>
          <w:bCs/>
          <w:u w:val="single"/>
        </w:rPr>
        <w:t>Крутогоровского сельского поселения</w:t>
      </w:r>
      <w:r w:rsidRPr="00665C1E">
        <w:t>,</w:t>
      </w:r>
      <w:r>
        <w:t xml:space="preserve"> содержащий перечень объектов  теплоснабжения, входящих в состав теплоснабжающих организаций, а также сведения о необходимости заключения соглашения об управлении системой теплоснабжения приведен ниже.</w:t>
      </w:r>
    </w:p>
    <w:p w14:paraId="28FA0AB3" w14:textId="77777777" w:rsidR="00835DD1" w:rsidRDefault="00835DD1">
      <w:pPr>
        <w:sectPr w:rsidR="00835DD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78B8F8E" w14:textId="77777777" w:rsidR="00835DD1" w:rsidRDefault="00835DD1">
      <w:pPr>
        <w:pStyle w:val="aff6"/>
      </w:pPr>
    </w:p>
    <w:p w14:paraId="600F07E9" w14:textId="7B816DB5" w:rsidR="00835DD1" w:rsidRPr="00665C1E" w:rsidRDefault="008A7A89">
      <w:pPr>
        <w:pStyle w:val="aff6"/>
        <w:rPr>
          <w:color w:val="000000" w:themeColor="text1"/>
        </w:rPr>
      </w:pPr>
      <w:r w:rsidRPr="00665C1E">
        <w:t xml:space="preserve">Реестр теплоснабжающих организаций </w:t>
      </w:r>
      <w:r w:rsidR="000527C9" w:rsidRPr="00665C1E">
        <w:rPr>
          <w:b/>
          <w:bCs/>
          <w:u w:val="single"/>
        </w:rPr>
        <w:t>Крутогоровского сельского поселения</w:t>
      </w:r>
      <w:r w:rsidRPr="00665C1E">
        <w:t xml:space="preserve">, содержащий перечень </w:t>
      </w:r>
      <w:r w:rsidRPr="00665C1E">
        <w:rPr>
          <w:color w:val="000000" w:themeColor="text1"/>
        </w:rPr>
        <w:t>объектов теплоснабжения, входящих в состав теплоснабжающих организаций, а также сведения о необходимости заключения соглашения об управлении системой теплоснабжения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6"/>
        <w:gridCol w:w="568"/>
        <w:gridCol w:w="2447"/>
        <w:gridCol w:w="2761"/>
        <w:gridCol w:w="2937"/>
        <w:gridCol w:w="578"/>
        <w:gridCol w:w="2521"/>
        <w:gridCol w:w="2398"/>
      </w:tblGrid>
      <w:tr w:rsidR="00835DD1" w:rsidRPr="00665C1E" w14:paraId="1CAB8261" w14:textId="77777777">
        <w:trPr>
          <w:cantSplit/>
          <w:trHeight w:val="1562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AF60DE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14:paraId="5223FBB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№ системы теплоснабжения</w:t>
            </w:r>
          </w:p>
        </w:tc>
        <w:tc>
          <w:tcPr>
            <w:tcW w:w="244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7C77DE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Наименования источников тепловой энергии в системе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0F5810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B2448A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57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14:paraId="7BFC3D1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№ зоны деятельности</w:t>
            </w:r>
          </w:p>
        </w:tc>
        <w:tc>
          <w:tcPr>
            <w:tcW w:w="25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C0AF31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Организация, соответствующая критериям ЕТО в границах системы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0DACCF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Соглашение об управлении системой теплоснабжения</w:t>
            </w:r>
          </w:p>
        </w:tc>
      </w:tr>
      <w:tr w:rsidR="00835DD1" w:rsidRPr="00665C1E" w14:paraId="56B18E75" w14:textId="77777777">
        <w:trPr>
          <w:cantSplit/>
          <w:trHeight w:val="20"/>
          <w:tblHeader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B57C6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729253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644D6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FA1453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EA9EEC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DFBDB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7E0A9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693F62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527C9" w:rsidRPr="00665C1E" w14:paraId="353435B1" w14:textId="77777777">
        <w:trPr>
          <w:cantSplit/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B30215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63C8D5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1C47C2" w14:textId="19C7C06D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F98FAD" w14:textId="7533A0F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09D483" w14:textId="58B29F89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ИТЭ, тепловые сети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2A7863" w14:textId="579F1E0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593CCB" w14:textId="0E4F51BA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7DEE84" w14:textId="1A2B91A9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КС №251215/3637974/01</w:t>
            </w:r>
          </w:p>
        </w:tc>
      </w:tr>
      <w:tr w:rsidR="000527C9" w14:paraId="1881CBDE" w14:textId="77777777">
        <w:trPr>
          <w:cantSplit/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FC84F8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85E461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971F40" w14:textId="23B581BC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96B510" w14:textId="00907442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AD0658" w14:textId="40C8ACFE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ИТЭ, тепловые сети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D94E83" w14:textId="6DA15BC5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A5CAD6" w14:textId="624A958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634604" w14:textId="72FFDC7E" w:rsidR="000527C9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КС №251215/3637974/01</w:t>
            </w:r>
          </w:p>
        </w:tc>
      </w:tr>
    </w:tbl>
    <w:p w14:paraId="4676B0E8" w14:textId="77777777" w:rsidR="00835DD1" w:rsidRDefault="00835DD1">
      <w:pPr>
        <w:sectPr w:rsidR="00835D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526D8308" w14:textId="77777777" w:rsidR="00835DD1" w:rsidRDefault="008A7A89">
      <w:r>
        <w:lastRenderedPageBreak/>
        <w:t>В соответствии с пунктами 6, 7 статьи 18 Федерального закона от 27.07.2010 № 190</w:t>
      </w:r>
      <w:r>
        <w:noBreakHyphen/>
        <w:t>ФЗ «О теплоснабжении»:</w:t>
      </w:r>
    </w:p>
    <w:p w14:paraId="4E48A013" w14:textId="77777777" w:rsidR="00835DD1" w:rsidRDefault="008A7A89">
      <w:pPr>
        <w:pStyle w:val="a"/>
        <w:numPr>
          <w:ilvl w:val="0"/>
          <w:numId w:val="22"/>
        </w:numPr>
        <w:rPr>
          <w:color w:val="000000" w:themeColor="text1"/>
        </w:rPr>
      </w:pPr>
      <w:r>
        <w:t>предметом указанного соглашения является порядок взаимных действий по обеспечен</w:t>
      </w:r>
      <w:r>
        <w:rPr>
          <w:color w:val="000000" w:themeColor="text1"/>
        </w:rPr>
        <w:t>ию функционирования системы теплоснабжения в соответствии с требованиями Федерального закона от 27.07.2010 № 190</w:t>
      </w:r>
      <w:r>
        <w:rPr>
          <w:color w:val="000000" w:themeColor="text1"/>
        </w:rPr>
        <w:noBreakHyphen/>
        <w:t>ФЗ «О теплоснабжении». Обязательными условиями указанного соглашения являются:</w:t>
      </w:r>
    </w:p>
    <w:p w14:paraId="5331CE65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определение соподчиненности диспетчерских служб теплоснабжающих (теплосетевых) организаций, порядок их взаимодействия;</w:t>
      </w:r>
    </w:p>
    <w:p w14:paraId="38C7DC32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порядок организации наладки тепловых сетей и регулирования работы системы теплоснабжения;</w:t>
      </w:r>
    </w:p>
    <w:p w14:paraId="66574C65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порядок обеспечения доступа сторон соглашения или, по взаимной договоренности сторон соглашения, другой организации к тепловым сетям для осуществления наладки тепловых сетей и регулирования работы системы теплоснабжения;</w:t>
      </w:r>
    </w:p>
    <w:p w14:paraId="3E1A9D8D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порядок взаимодействия </w:t>
      </w:r>
      <w:bookmarkStart w:id="13" w:name="_Hlk204090420"/>
      <w:r>
        <w:rPr>
          <w:color w:val="000000" w:themeColor="text1"/>
        </w:rPr>
        <w:t xml:space="preserve">теплоснабжающих (теплосетевых) организаций </w:t>
      </w:r>
      <w:bookmarkEnd w:id="13"/>
      <w:r>
        <w:rPr>
          <w:color w:val="000000" w:themeColor="text1"/>
        </w:rPr>
        <w:t>в чрезвычайных ситуациях и аварийных ситуациях.</w:t>
      </w:r>
    </w:p>
    <w:p w14:paraId="1E1B026A" w14:textId="77777777" w:rsidR="00835DD1" w:rsidRDefault="008A7A89">
      <w:pPr>
        <w:pStyle w:val="a"/>
      </w:pPr>
      <w:r>
        <w:rPr>
          <w:color w:val="000000" w:themeColor="text1"/>
        </w:rPr>
        <w:t>в случае, если теплоснабжающих (теплосетевых) организаций не заключили указанное соглашение, порядок управления системой теплоснабжения определяется соглашением, заключенным на предыдущий отопительный период, а е</w:t>
      </w:r>
      <w:r>
        <w:t>сли такое соглашение не заключалось ранее, указанный порядок устанавливается органом, уполномоченным в соответствии с Федеральным законом от 27.07.2010 № 190</w:t>
      </w:r>
      <w:r>
        <w:noBreakHyphen/>
        <w:t>ФЗ «О теплоснабжении» на утверждение схемы теплоснабжения.</w:t>
      </w:r>
    </w:p>
    <w:p w14:paraId="0D386E55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4" w:name="_Toc205281826"/>
      <w:r>
        <w:lastRenderedPageBreak/>
        <w:t>4. Перечень мероприятий, направленных на расследование причин аварии на объектах теплоснабжения (в случае если в результате аварий на объекте теплоснабжения может возникнуть угроза безопасности населения)</w:t>
      </w:r>
      <w:bookmarkEnd w:id="14"/>
    </w:p>
    <w:p w14:paraId="48ED73D7" w14:textId="77777777" w:rsidR="00835DD1" w:rsidRDefault="00835DD1"/>
    <w:p w14:paraId="5881EB73" w14:textId="77777777" w:rsidR="00835DD1" w:rsidRDefault="008A7A89">
      <w:r>
        <w:t>В соответствии с Правилами расследования причин аварийных ситуаций при теплоснабжении, утвержденными постановлением Правительства Российской Федерации от 02.06.2022 № 1014, Дальневосточное управление Ростехнадзора (Камчатский край), расследует причины аварийных ситуаций, которые привели:</w:t>
      </w:r>
    </w:p>
    <w:p w14:paraId="0B328DA5" w14:textId="77777777" w:rsidR="00835DD1" w:rsidRDefault="008A7A89">
      <w:pPr>
        <w:pStyle w:val="a"/>
        <w:numPr>
          <w:ilvl w:val="0"/>
          <w:numId w:val="23"/>
        </w:numPr>
      </w:pPr>
      <w:r>
        <w:t>к прекращению теплоснабжения потребителей в отопительный период на срок более 24 часов;</w:t>
      </w:r>
    </w:p>
    <w:p w14:paraId="2D70B7E0" w14:textId="77777777" w:rsidR="00835DD1" w:rsidRDefault="008A7A89">
      <w:pPr>
        <w:pStyle w:val="a"/>
      </w:pPr>
      <w:r>
        <w:t>к разрушению или повреждению оборудования объектов, которое привело к выходу из строя источников тепловой энергии или тепловых сетей на срок 3 суток и более;</w:t>
      </w:r>
    </w:p>
    <w:p w14:paraId="584AEA69" w14:textId="77777777" w:rsidR="00835DD1" w:rsidRDefault="008A7A89">
      <w:pPr>
        <w:pStyle w:val="a"/>
      </w:pPr>
      <w:r>
        <w:t>к разрушению или повреждению сооружений, в которых находятся объекты, которое привело к прекращению теплоснабжения потребителей.</w:t>
      </w:r>
    </w:p>
    <w:p w14:paraId="4D0F9669" w14:textId="77777777" w:rsidR="00835DD1" w:rsidRDefault="008A7A89">
      <w:r>
        <w:t>Расследование причин аварийных ситуаций, не повлекших последствия, предусмотренные выше, но вызвавшие перерыв теплоснабжения потребителей на срок более 6 часов или приведшие к снижению температуры теплоносителя в подающем трубопроводе тепловой сети в отопительный период на 30 процентов и более по сравнению с температурным графиком системы теплоснабжения, осуществляется собственником или иным законным владельцем объекта, на котором произошла аварийная ситуация.</w:t>
      </w:r>
    </w:p>
    <w:p w14:paraId="6A0A12EF" w14:textId="77777777" w:rsidR="00835DD1" w:rsidRDefault="008A7A89">
      <w:r>
        <w:t>При возникновении аварийной ситуации собственник или иной законный владелец объекта, на котором произошла аварийная ситуация, обязан:</w:t>
      </w:r>
    </w:p>
    <w:p w14:paraId="1F853E08" w14:textId="77777777" w:rsidR="00835DD1" w:rsidRDefault="008A7A89">
      <w:pPr>
        <w:pStyle w:val="a"/>
        <w:numPr>
          <w:ilvl w:val="0"/>
          <w:numId w:val="18"/>
        </w:numPr>
      </w:pPr>
      <w:r>
        <w:t>передать оперативную информацию о возникновении аварийной ситуации (оперативная информация) в уполномоченный орган и органы местного самоуправления;</w:t>
      </w:r>
    </w:p>
    <w:p w14:paraId="55A97F43" w14:textId="77777777" w:rsidR="00835DD1" w:rsidRDefault="008A7A89">
      <w:pPr>
        <w:pStyle w:val="a"/>
      </w:pPr>
      <w:r>
        <w:t>принять меры по защите жизни и здоровья людей, окружающей среды, а также собственности третьих лиц от воздействия негативных последствий аварийной ситуации;</w:t>
      </w:r>
    </w:p>
    <w:p w14:paraId="62841CAE" w14:textId="77777777" w:rsidR="00835DD1" w:rsidRDefault="008A7A89">
      <w:pPr>
        <w:pStyle w:val="a"/>
      </w:pPr>
      <w:r>
        <w:t xml:space="preserve">принять меры по сохранению сложившейся обстановки на месте аварийной ситуации до начала расследования ее причин, за исключением случаев, когда необходимо вести работы по ликвидации аварийной ситуации и сохранению жизни и здоровья людей, а в случае невозможности сохранения обстановки на месте аварийной ситуации обеспечить ее документирование (фотографирование, видео- и аудиозапись и др.) к </w:t>
      </w:r>
      <w:r>
        <w:lastRenderedPageBreak/>
        <w:t>началу проведения работ по локализации и ликвидации аварийной ситуации и сохранность указанных материалов;</w:t>
      </w:r>
    </w:p>
    <w:p w14:paraId="014D3C45" w14:textId="77777777" w:rsidR="00835DD1" w:rsidRDefault="008A7A89">
      <w:pPr>
        <w:pStyle w:val="a"/>
      </w:pPr>
      <w:r>
        <w:t>осуществить мероприятия по локализации и ликвидации последствий аварийной ситуации на объекте, на котором произошла аварийная ситуация;</w:t>
      </w:r>
    </w:p>
    <w:p w14:paraId="0B0DDC9D" w14:textId="77777777" w:rsidR="00835DD1" w:rsidRDefault="008A7A89">
      <w:pPr>
        <w:pStyle w:val="a"/>
      </w:pPr>
      <w:r>
        <w:t>содействовать Дальневосточному управлению Ростехнадзора (Камчатский край) при расследовании причин аварийной ситуации, повлекшей последствия, предусмотренные в первом абзаце настоящего подраздела;</w:t>
      </w:r>
    </w:p>
    <w:p w14:paraId="2DD539B2" w14:textId="77777777" w:rsidR="00835DD1" w:rsidRDefault="008A7A89">
      <w:pPr>
        <w:pStyle w:val="a"/>
      </w:pPr>
      <w:r>
        <w:t>организовать расследование причин аварийной ситуации, повлекшей последствия, указанные выше во втором абзаце настоящего подраздела;</w:t>
      </w:r>
    </w:p>
    <w:p w14:paraId="68132BA7" w14:textId="77777777" w:rsidR="00835DD1" w:rsidRDefault="008A7A89">
      <w:pPr>
        <w:pStyle w:val="a"/>
      </w:pPr>
      <w:r>
        <w:t>принять меры по устранению и профилактике причин, способствовавших возникновению аварийной ситуации, указанных в акте о расследовании причин аварийной ситуации.</w:t>
      </w:r>
    </w:p>
    <w:p w14:paraId="427EA0E3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Собственник или иной законный владелец объекта, на котором произошла аварийная ситуация, повлекшая последствия, предусмотренные в первом абзаце настоящего подраздела, осуществляет передачу оперативной информации в </w:t>
      </w:r>
      <w:r>
        <w:rPr>
          <w:color w:val="000000" w:themeColor="text1"/>
          <w:shd w:val="clear" w:color="FFFFFF" w:themeColor="background1" w:fill="FFFFFF" w:themeFill="background1"/>
        </w:rPr>
        <w:t>Дальневосточное управление Ростехнадзора (Камчатский край)</w:t>
      </w:r>
      <w:r>
        <w:rPr>
          <w:color w:val="000000" w:themeColor="text1"/>
        </w:rPr>
        <w:t xml:space="preserve"> в течение 2 часов с момента выявления аварийной ситуации, а при аварийной ситуации, повлекшей последствия, предусмотренные в пятом абзаце настоящего подраздела, – в течение 8 часов с момента возникновения аварийной ситуации.</w:t>
      </w:r>
    </w:p>
    <w:p w14:paraId="0EEF0653" w14:textId="77777777" w:rsidR="00835DD1" w:rsidRDefault="008A7A89">
      <w:r>
        <w:rPr>
          <w:color w:val="000000" w:themeColor="text1"/>
        </w:rPr>
        <w:t xml:space="preserve">Передача оперативной информации осуществляется посредством по электронной почте: </w:t>
      </w:r>
      <w:r>
        <w:rPr>
          <w:color w:val="000000" w:themeColor="text1"/>
          <w:shd w:val="clear" w:color="FFFFFF" w:themeColor="background1" w:fill="FFFFFF" w:themeFill="background1"/>
        </w:rPr>
        <w:t>на эл. адрес: kamch@dvost.gosnadzor.ru,</w:t>
      </w:r>
      <w:r>
        <w:rPr>
          <w:color w:val="000000" w:themeColor="text1"/>
        </w:rPr>
        <w:t xml:space="preserve"> либо (при отсутствии такой возможности) устно по телефону, </w:t>
      </w:r>
      <w:r>
        <w:rPr>
          <w:color w:val="000000" w:themeColor="text1"/>
          <w:shd w:val="clear" w:color="FFFFFF" w:themeColor="background1" w:fill="FFFFFF" w:themeFill="background1"/>
        </w:rPr>
        <w:t>по номеру: 8 (4152) 20-15-01</w:t>
      </w:r>
      <w:r>
        <w:t xml:space="preserve"> с последующим направлением оперативной информации в письменной форме.</w:t>
      </w:r>
    </w:p>
    <w:p w14:paraId="02D25A2D" w14:textId="77777777" w:rsidR="00835DD1" w:rsidRDefault="008A7A89">
      <w:r>
        <w:t>Оперативная информация содержит:</w:t>
      </w:r>
    </w:p>
    <w:p w14:paraId="5ADA106A" w14:textId="77777777" w:rsidR="00835DD1" w:rsidRDefault="008A7A89">
      <w:pPr>
        <w:pStyle w:val="a"/>
        <w:numPr>
          <w:ilvl w:val="0"/>
          <w:numId w:val="19"/>
        </w:numPr>
      </w:pPr>
      <w:r>
        <w:t>наименование собственника или иного законного владельца, на объекте которого произошла аварийная ситуация;</w:t>
      </w:r>
    </w:p>
    <w:p w14:paraId="7AB4A8D2" w14:textId="77777777" w:rsidR="00835DD1" w:rsidRDefault="008A7A89">
      <w:pPr>
        <w:pStyle w:val="a"/>
      </w:pPr>
      <w:r>
        <w:t>наименование и место расположения объекта, на котором произошла аварийная ситуация;</w:t>
      </w:r>
    </w:p>
    <w:p w14:paraId="7FBD69DC" w14:textId="77777777" w:rsidR="00835DD1" w:rsidRDefault="008A7A89">
      <w:pPr>
        <w:pStyle w:val="a"/>
      </w:pPr>
      <w:r>
        <w:t>дату и местное время возникновения аварийной ситуации (в формате «ДД.ММ</w:t>
      </w:r>
      <w:proofErr w:type="gramStart"/>
      <w:r>
        <w:t>.Г</w:t>
      </w:r>
      <w:proofErr w:type="gramEnd"/>
      <w:r>
        <w:t>Г в ЧЧ:ММ»);</w:t>
      </w:r>
    </w:p>
    <w:p w14:paraId="20931A94" w14:textId="77777777" w:rsidR="00835DD1" w:rsidRDefault="008A7A89">
      <w:pPr>
        <w:pStyle w:val="a"/>
      </w:pPr>
      <w:r>
        <w:t>обстоятельства, при которых произошла аварийная ситуация, в том числе схемные, режимные и погодные условия;</w:t>
      </w:r>
    </w:p>
    <w:p w14:paraId="466F6AC5" w14:textId="77777777" w:rsidR="00835DD1" w:rsidRDefault="008A7A89">
      <w:pPr>
        <w:pStyle w:val="a"/>
      </w:pPr>
      <w:r>
        <w:t>наименование отключившегося оборудования объекта, на котором произошла аварийная ситуация;</w:t>
      </w:r>
    </w:p>
    <w:p w14:paraId="3B5FDA96" w14:textId="77777777" w:rsidR="00835DD1" w:rsidRDefault="008A7A89">
      <w:pPr>
        <w:pStyle w:val="a"/>
      </w:pPr>
      <w:r>
        <w:lastRenderedPageBreak/>
        <w:t>основные технические параметры оборудования (тепловая мощность, паропроизводительность объекта, на котором произошла аварийная ситуация);</w:t>
      </w:r>
    </w:p>
    <w:p w14:paraId="67519038" w14:textId="77777777" w:rsidR="00835DD1" w:rsidRDefault="008A7A89">
      <w:pPr>
        <w:pStyle w:val="a"/>
      </w:pPr>
      <w:r>
        <w:t>сведения о не включенном после аварийной ситуации (вывод в ремонт, демонтаж) оборудовании объекта, на котором произошла аварийная ситуация;</w:t>
      </w:r>
    </w:p>
    <w:p w14:paraId="3F16AB7B" w14:textId="77777777" w:rsidR="00835DD1" w:rsidRDefault="008A7A89">
      <w:pPr>
        <w:pStyle w:val="a"/>
      </w:pPr>
      <w:r>
        <w:t>причину отключения, повреждения и (или) перегрузки оборудования объекта, на котором произошла аварийная ситуация (при наличии такой информации);</w:t>
      </w:r>
    </w:p>
    <w:p w14:paraId="63BD602E" w14:textId="77777777" w:rsidR="00835DD1" w:rsidRDefault="008A7A89">
      <w:pPr>
        <w:pStyle w:val="a"/>
      </w:pPr>
      <w:r>
        <w:t>сведения об объеме полного и (или) частичного ограничения теплоснабжения с указанием категории потребителей, количества граждан-потребителей (населенных пунктов), состава отключенного от теплоснабжения оборудования;</w:t>
      </w:r>
    </w:p>
    <w:p w14:paraId="731F9E06" w14:textId="77777777" w:rsidR="00835DD1" w:rsidRDefault="008A7A89">
      <w:pPr>
        <w:pStyle w:val="a"/>
      </w:pPr>
      <w:r>
        <w:t>хронологию (при наличии информации) ликвидации аварийной ситуации с указанием даты и местного времени (в формате «ДД.ММ</w:t>
      </w:r>
      <w:proofErr w:type="gramStart"/>
      <w:r>
        <w:t>.Г</w:t>
      </w:r>
      <w:proofErr w:type="gramEnd"/>
      <w:r>
        <w:t>Г в ЧЧ:ММ»), в том числе включения оборудования, отключившегося в ходе аварийной ситуации, и восстановления теплоснабжения потребителей;</w:t>
      </w:r>
    </w:p>
    <w:p w14:paraId="1EFE39CD" w14:textId="77777777" w:rsidR="00835DD1" w:rsidRDefault="008A7A89">
      <w:pPr>
        <w:pStyle w:val="a"/>
      </w:pPr>
      <w:r>
        <w:t>информацию о наступивших последствиях в связи с возникновением аварийной ситуации.</w:t>
      </w:r>
    </w:p>
    <w:p w14:paraId="19FC3D6C" w14:textId="77777777" w:rsidR="00835DD1" w:rsidRDefault="008A7A89">
      <w:r>
        <w:t>В случае если в момент возникновения аварийной ситуации возникли последствия, предусмотренные в первом абзаце настоящего подраздела, решение о расследовании причин аварийной ситуации принимается Дальневосточным управлением Ростехнадзора (Камчатский край) не позднее 24 часов с момента получения оперативной информации.</w:t>
      </w:r>
    </w:p>
    <w:p w14:paraId="7CCD2ACD" w14:textId="77777777" w:rsidR="00835DD1" w:rsidRDefault="008A7A89">
      <w:r>
        <w:t>В случае если в момент возникновения аварийной ситуации невозможно определить, приведет ли аварийная ситуация к последствиям, предусмотренным в первом абзаце настоящего подраздела, решение о расследовании причин аварийной ситуации принимается собственником или иным законным владельцем объекта, на котором произошла аварийная ситуация, не позднее 24 часов с момента возникновения аварийной ситуации.</w:t>
      </w:r>
    </w:p>
    <w:p w14:paraId="65F0011E" w14:textId="77777777" w:rsidR="00835DD1" w:rsidRDefault="008A7A89">
      <w:r>
        <w:t>В случае если в процессе развития аварийной ситуации возникли последствия, предусмотренные в первом абзаце настоящего подраздела, собственник или иной законный владелец объекта, на котором произошла аварийная ситуация, направляет в течение 8 часов с момента наступления указанных последствий в Дальневосточное управление Ростехнадзора (Камчатский край) и органы местного самоуправления уведомление о возникновении последствий аварийной ситуации (уведомление о возникновении последствий) для принятия решения о расследовании причин аварийной ситуации.</w:t>
      </w:r>
    </w:p>
    <w:p w14:paraId="4367C579" w14:textId="77777777" w:rsidR="00835DD1" w:rsidRDefault="008A7A89">
      <w:r>
        <w:lastRenderedPageBreak/>
        <w:t>Решение о расследовании причин аварийной ситуации принимается не позднее 24 часов с момента получения от собственника или иного законного владельца объекта, на котором произошла аварийная ситуация, уведомления о возникновении последствий, предусмотренных в первом абзаце настоящего подраздела.</w:t>
      </w:r>
    </w:p>
    <w:p w14:paraId="7F0F8A2C" w14:textId="77777777" w:rsidR="00835DD1" w:rsidRDefault="00835DD1"/>
    <w:p w14:paraId="1234A450" w14:textId="77777777" w:rsidR="00835DD1" w:rsidRDefault="008A7A89">
      <w:pPr>
        <w:pStyle w:val="2"/>
        <w:numPr>
          <w:ilvl w:val="0"/>
          <w:numId w:val="0"/>
        </w:numPr>
        <w:ind w:firstLine="709"/>
        <w:jc w:val="center"/>
      </w:pPr>
      <w:bookmarkStart w:id="15" w:name="_Toc205281827"/>
      <w:r>
        <w:t xml:space="preserve">5. Порядок действий по </w:t>
      </w:r>
      <w:r>
        <w:rPr>
          <w:color w:val="000000" w:themeColor="text1"/>
        </w:rPr>
        <w:t>локализации и</w:t>
      </w:r>
      <w:r>
        <w:rPr>
          <w:color w:val="00B0F0"/>
        </w:rPr>
        <w:t xml:space="preserve"> </w:t>
      </w:r>
      <w:r>
        <w:t>ликвидации аварийных ситуаций на объектах теплоснабжения</w:t>
      </w:r>
      <w:bookmarkEnd w:id="15"/>
    </w:p>
    <w:p w14:paraId="08903AF3" w14:textId="77777777" w:rsidR="00835DD1" w:rsidRDefault="00835DD1"/>
    <w:p w14:paraId="2032445C" w14:textId="77777777" w:rsidR="00835DD1" w:rsidRDefault="008A7A89">
      <w:r>
        <w:rPr>
          <w:color w:val="000000" w:themeColor="text1"/>
        </w:rPr>
        <w:t>5.1</w:t>
      </w:r>
      <w:r>
        <w:rPr>
          <w:color w:val="00B0F0"/>
        </w:rPr>
        <w:t xml:space="preserve">. </w:t>
      </w:r>
      <w:r>
        <w:t xml:space="preserve">В зависимости от вида и масштаба аварийной ситуации принимаются неотложные меры по проведению ремонтно-восстановительных и других работ, направленных на недопущение размораживания систем теплоснабжения и скорейшую подачу тепла в дома с центральным отоплением </w:t>
      </w:r>
      <w:r>
        <w:rPr>
          <w:color w:val="000000" w:themeColor="text1"/>
        </w:rPr>
        <w:t>и на</w:t>
      </w:r>
      <w:r>
        <w:t xml:space="preserve"> социально значимые объекты.</w:t>
      </w:r>
    </w:p>
    <w:p w14:paraId="43754D38" w14:textId="26AEE25D" w:rsidR="00835DD1" w:rsidRDefault="008A7A89">
      <w:r>
        <w:t xml:space="preserve">Планирование и организация ремонтно-восстановительных работ </w:t>
      </w:r>
      <w:r>
        <w:rPr>
          <w:color w:val="000000" w:themeColor="text1"/>
        </w:rPr>
        <w:t xml:space="preserve">на объектах теплоснабжения осуществляется руководством организации, </w:t>
      </w:r>
      <w:r>
        <w:rPr>
          <w:color w:val="000000" w:themeColor="text1"/>
          <w:shd w:val="clear" w:color="FFFFFF" w:themeColor="background1" w:fill="FFFFFF" w:themeFill="background1"/>
        </w:rPr>
        <w:t>эксплуатирующей данные объекты</w:t>
      </w:r>
      <w:r>
        <w:rPr>
          <w:color w:val="000000" w:themeColor="text1"/>
        </w:rPr>
        <w:t xml:space="preserve"> (</w:t>
      </w:r>
      <w:r w:rsidRPr="00665C1E">
        <w:t>ИТЭ, тепловые сети).</w:t>
      </w:r>
    </w:p>
    <w:p w14:paraId="06204858" w14:textId="77777777" w:rsidR="00835DD1" w:rsidRDefault="008A7A89">
      <w:r>
        <w:t>Принятию решения на ликвидацию аварийной ситуации предшествует оценка сложившейся обстановки, масштаба аварии и возможных последствий.</w:t>
      </w:r>
    </w:p>
    <w:p w14:paraId="1F841A22" w14:textId="77777777" w:rsidR="00835DD1" w:rsidRDefault="008A7A89">
      <w:pPr>
        <w:rPr>
          <w:color w:val="000000" w:themeColor="text1"/>
        </w:rPr>
      </w:pPr>
      <w:r>
        <w:t>Работы проводятся на основании нормативных и распорядительных документов оформляем</w:t>
      </w:r>
      <w:r>
        <w:rPr>
          <w:color w:val="000000" w:themeColor="text1"/>
        </w:rPr>
        <w:t>ых организатором работ.</w:t>
      </w:r>
    </w:p>
    <w:p w14:paraId="29EB4CBD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К работам привлекаются аварийно-ремонтные бригады, специальная техника и оборудование организаций, в ведении которых находятся объекты теплоснабжения в круглосуточном режиме и посменно.</w:t>
      </w:r>
    </w:p>
    <w:p w14:paraId="42EBC5F4" w14:textId="1AB595FE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О причинах аварии, масштабах и возможных последствиях, планируемых сроках ремонтно-восстановительных работ, привлекаемых силах и средствах, руководители теплоснабжающих (теплосетевых) организаций информирует администрацию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>
        <w:rPr>
          <w:color w:val="000000" w:themeColor="text1"/>
        </w:rPr>
        <w:t xml:space="preserve"> через Единую дежурную диспетчерскую службу (ЕДДС).</w:t>
      </w:r>
    </w:p>
    <w:p w14:paraId="6A15EC91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О сложившейся обстановке население информируется старшим оперативно-дежурной смены ЕДДС (при обращении).</w:t>
      </w:r>
    </w:p>
    <w:p w14:paraId="66216917" w14:textId="694882A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В случае необходимости привлечения дополнительных сил и средств к работам, руководители теплоснабжающих (теплосетевых) организаций докладывает Главе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 w:rsidR="001D26E1" w:rsidRPr="001D26E1">
        <w:rPr>
          <w:b/>
          <w:bCs/>
          <w:color w:val="000000" w:themeColor="text1"/>
        </w:rPr>
        <w:t xml:space="preserve"> </w:t>
      </w:r>
      <w:r>
        <w:rPr>
          <w:color w:val="000000" w:themeColor="text1"/>
        </w:rPr>
        <w:t xml:space="preserve">и заместителю Главы администрации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>
        <w:rPr>
          <w:color w:val="000000" w:themeColor="text1"/>
        </w:rPr>
        <w:t xml:space="preserve"> – ответственного за </w:t>
      </w:r>
      <w:proofErr w:type="gramStart"/>
      <w:r>
        <w:rPr>
          <w:color w:val="000000" w:themeColor="text1"/>
        </w:rPr>
        <w:t>жилищно-коммунальное</w:t>
      </w:r>
      <w:proofErr w:type="gramEnd"/>
      <w:r>
        <w:rPr>
          <w:color w:val="000000" w:themeColor="text1"/>
        </w:rPr>
        <w:t xml:space="preserve"> хозяйства на территории муниципального образования.</w:t>
      </w:r>
    </w:p>
    <w:p w14:paraId="2AC97F35" w14:textId="26D46CB6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При угрозе возникновения чрезвычайной ситуации в результате аварии (аварийном отключении на объектах теплоснабжения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(далее – КЧС и ОПБ)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сельского </w:t>
      </w:r>
      <w:r>
        <w:rPr>
          <w:b/>
          <w:bCs/>
          <w:color w:val="000000" w:themeColor="text1"/>
          <w:u w:val="single"/>
        </w:rPr>
        <w:t>поселения</w:t>
      </w:r>
    </w:p>
    <w:p w14:paraId="0F21E4A8" w14:textId="77777777" w:rsidR="00835DD1" w:rsidRDefault="008A7A89">
      <w:pPr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5.2. 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безопасности населения)</w:t>
      </w:r>
    </w:p>
    <w:p w14:paraId="224DB0B0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В целях своевременного реагирования теплоснабжающих (теплосетевых) организаций на возникновение аварийных ситуаций на объектах теплоснабжения, принятия решений по их локализации и ликвидации</w:t>
      </w:r>
      <w:r>
        <w:rPr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 xml:space="preserve">теплоснабжающие (теплосетевые) организации, управляющие компании, ТСЖ и ТСН, оказывающие услуги и (или) выполняющие работы по содержанию и ремонту общего имущества многоквартирного жилого дома, должны иметь круглосуточно работающие оперативно-диспетчерские и (или) аварийно-восстановительные службы. </w:t>
      </w:r>
    </w:p>
    <w:p w14:paraId="1980177F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Во всех жилых домах и на объектах социальной сферы, ответственными за их содержание, должны быть оформлены таблички с указанием адресов и номеров телефонов для сообщения о технологических нарушениях работы систем теплоснабжения.</w:t>
      </w:r>
    </w:p>
    <w:p w14:paraId="62122885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1) При возникновении аварийных ситуаций на объектах теплоснабжения теплоснабжающие (теплосетевые) организации обязаны принять меры по обеспечению безопасности населения на месте аварии:</w:t>
      </w:r>
    </w:p>
    <w:p w14:paraId="6DA957C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организовать эвакуацию населения из опасной зоны;</w:t>
      </w:r>
    </w:p>
    <w:p w14:paraId="149A130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осуществить оцепление (ограждение) опасной зоны;</w:t>
      </w:r>
    </w:p>
    <w:p w14:paraId="75D83520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организовать запрет пропуска и передвижения по ней населения и транспортных средств;</w:t>
      </w:r>
    </w:p>
    <w:p w14:paraId="027B011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силами аварийно-восстановительных бригад в течение 15 минут приступить к ликвидации создавшейся аварийной ситуации;</w:t>
      </w:r>
    </w:p>
    <w:p w14:paraId="43E4A724" w14:textId="6CDC0511" w:rsidR="00835DD1" w:rsidRDefault="008A7A89">
      <w:pPr>
        <w:rPr>
          <w:color w:val="000000" w:themeColor="text1"/>
          <w:shd w:val="clear" w:color="auto" w:fill="FFFFFF"/>
        </w:rPr>
      </w:pPr>
      <w:r>
        <w:rPr>
          <w:rFonts w:eastAsia="Calibri"/>
          <w:bCs/>
          <w:color w:val="000000" w:themeColor="text1"/>
        </w:rPr>
        <w:t xml:space="preserve">- в течение 30 минут сообщить о характере аварии и ориентировочном времени её устранения в </w:t>
      </w:r>
      <w:r w:rsidRPr="00057BF3">
        <w:rPr>
          <w:rFonts w:eastAsia="Calibri"/>
          <w:bCs/>
          <w:color w:val="000000" w:themeColor="text1"/>
        </w:rPr>
        <w:t xml:space="preserve">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Pr="00057BF3">
        <w:rPr>
          <w:rStyle w:val="14"/>
          <w:b w:val="0"/>
          <w:bCs w:val="0"/>
          <w:color w:val="000000" w:themeColor="text1"/>
          <w:shd w:val="clear" w:color="auto" w:fill="FFFFFF"/>
        </w:rPr>
        <w:t>.</w:t>
      </w:r>
    </w:p>
    <w:p w14:paraId="35ECF23D" w14:textId="13C44BAD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="00057BF3"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>организует оповещение населения собственников и нанимателей жилых помещений в многоквартирных жилых домах, попадающих под отключение, о продолжительности устранения аварии.</w:t>
      </w:r>
    </w:p>
    <w:p w14:paraId="5E15D6B0" w14:textId="7E9AD97A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В случае, когда в результате аварии создается угроза жизни людей, разрушения оборудования, коммуникаций или строений, теплоснабжающие (теплосетевые) </w:t>
      </w:r>
      <w:r>
        <w:rPr>
          <w:rFonts w:eastAsia="Calibri"/>
          <w:bCs/>
          <w:color w:val="000000" w:themeColor="text1"/>
        </w:rPr>
        <w:lastRenderedPageBreak/>
        <w:t xml:space="preserve">организации отдают распоряжение на вывод из работы оборудования без согласования, но с обязательным немедленным извещением 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="00057BF3">
        <w:rPr>
          <w:rFonts w:eastAsia="Calibri"/>
          <w:bCs/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>и</w:t>
      </w:r>
      <w:r>
        <w:rPr>
          <w:rFonts w:eastAsia="Calibri"/>
          <w:bCs/>
          <w:i/>
          <w:iCs/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 xml:space="preserve">главы </w:t>
      </w:r>
      <w:r w:rsidR="00A45F7F">
        <w:rPr>
          <w:rFonts w:eastAsia="Calibri"/>
          <w:b/>
          <w:bCs/>
          <w:color w:val="000000" w:themeColor="text1"/>
          <w:u w:val="single"/>
        </w:rPr>
        <w:t>Крутогоровского</w:t>
      </w:r>
      <w:r w:rsidRPr="008A7A89">
        <w:rPr>
          <w:rFonts w:eastAsia="Calibri"/>
          <w:b/>
          <w:bCs/>
          <w:color w:val="000000" w:themeColor="text1"/>
          <w:u w:val="single"/>
        </w:rPr>
        <w:t xml:space="preserve"> </w:t>
      </w:r>
      <w:r w:rsidR="00721CC5">
        <w:rPr>
          <w:rFonts w:eastAsia="Calibri"/>
          <w:b/>
          <w:bCs/>
          <w:color w:val="000000" w:themeColor="text1"/>
          <w:u w:val="single"/>
        </w:rPr>
        <w:t>сельского поселения</w:t>
      </w:r>
      <w:r w:rsidRPr="008A7A89">
        <w:rPr>
          <w:rFonts w:eastAsia="Calibri"/>
          <w:b/>
          <w:bCs/>
          <w:color w:val="000000" w:themeColor="text1"/>
          <w:u w:val="single"/>
        </w:rPr>
        <w:t xml:space="preserve"> </w:t>
      </w:r>
      <w:r>
        <w:rPr>
          <w:rFonts w:eastAsia="Calibri"/>
          <w:bCs/>
          <w:color w:val="000000" w:themeColor="text1"/>
        </w:rPr>
        <w:t xml:space="preserve">перед отключением, и после проведения переключений по выводу из работы аварийного оборудования или участков сетей. </w:t>
      </w:r>
    </w:p>
    <w:p w14:paraId="06DA178D" w14:textId="77777777" w:rsidR="00835DD1" w:rsidRDefault="008A7A89">
      <w:pPr>
        <w:rPr>
          <w:bCs/>
          <w:color w:val="000000" w:themeColor="text1"/>
        </w:rPr>
      </w:pPr>
      <w:r>
        <w:rPr>
          <w:bCs/>
          <w:color w:val="000000" w:themeColor="text1"/>
        </w:rPr>
        <w:t>Если в результате обнаруженной аварии подлежат отключению или ограничению в подаче теплоснабжения социально значимые объекты (медицинские организации, дошкольные образовательные и общеобразовательные учреждения и др.), теплоснабжающие (теплосетевые) организации незамедлительно сообщают об этом в соответствующие организации и учреждения по всем доступным средствам связи.</w:t>
      </w:r>
    </w:p>
    <w:p w14:paraId="77C6282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2) При возникновении аварийных ситуаций на внутридомовых системах теплоснабжения, управляющие компании, ТСЖ и ТСН, оказывающие услуги и (или) выполняющие работы по содержанию и ремонту общего имущества многоквартирного жилого дома, обязаны:</w:t>
      </w:r>
    </w:p>
    <w:p w14:paraId="07FE64C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силами аварийно-ремонтных бригад в течение 15 минут приступить к ликвидации создавшейся аварийной ситуации;</w:t>
      </w:r>
    </w:p>
    <w:p w14:paraId="456C6089" w14:textId="38F4E680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- в течение 30 минут сообщить о характере аварии и ориентировочном времени её устранения в 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Pr="00E014C8">
        <w:rPr>
          <w:rStyle w:val="14"/>
          <w:color w:val="000000" w:themeColor="text1"/>
          <w:shd w:val="clear" w:color="auto" w:fill="FFFFFF"/>
        </w:rPr>
        <w:t xml:space="preserve"> </w:t>
      </w:r>
      <w:r>
        <w:rPr>
          <w:rFonts w:eastAsia="Calibri"/>
          <w:bCs/>
          <w:color w:val="000000" w:themeColor="text1"/>
        </w:rPr>
        <w:t>и соответствующую теплоснабжающую (теплосетевую) организацию;</w:t>
      </w:r>
    </w:p>
    <w:p w14:paraId="69C03D7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оповестить собственников и нанимателей жилых помещений в многоквартирном жилом доме, попадающих под отключение, о продолжительности устранения аварии;</w:t>
      </w:r>
    </w:p>
    <w:p w14:paraId="0F03B676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при невозможности отключения внутренних систем в границах эксплуатационной ответственности направить сообщение теплоснабжающей (теплосетевой) организации об отключении дома на наружных тепловых сетях;</w:t>
      </w:r>
    </w:p>
    <w:p w14:paraId="1C7B7C60" w14:textId="58426AEC" w:rsidR="00835DD1" w:rsidRPr="008A7A89" w:rsidRDefault="008A7A89">
      <w:pPr>
        <w:rPr>
          <w:rFonts w:eastAsia="Calibri"/>
          <w:b/>
          <w:bCs/>
          <w:iCs/>
          <w:color w:val="000000" w:themeColor="text1"/>
          <w:u w:val="single"/>
        </w:rPr>
      </w:pPr>
      <w:r>
        <w:rPr>
          <w:rFonts w:eastAsia="Calibri"/>
          <w:bCs/>
          <w:color w:val="000000" w:themeColor="text1"/>
        </w:rPr>
        <w:t xml:space="preserve">- после ликвидации аварии поставить в известность соответствующую теплоснабжающую (теплосетевую) организацию и 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Pr="008A7A89">
        <w:rPr>
          <w:rFonts w:eastAsia="Calibri"/>
          <w:b/>
          <w:bCs/>
          <w:iCs/>
          <w:color w:val="000000" w:themeColor="text1"/>
          <w:u w:val="single"/>
        </w:rPr>
        <w:t>.</w:t>
      </w:r>
    </w:p>
    <w:p w14:paraId="485F287F" w14:textId="4E946EAF" w:rsidR="00835DD1" w:rsidRDefault="008A7A89">
      <w:pPr>
        <w:rPr>
          <w:rFonts w:eastAsia="Calibri"/>
          <w:bCs/>
          <w:color w:val="000000" w:themeColor="text1"/>
        </w:rPr>
      </w:pPr>
      <w:r>
        <w:rPr>
          <w:color w:val="000000" w:themeColor="text1"/>
        </w:rPr>
        <w:t>При прекращении подачи тепла в жилые помещения в условиях резкого понижения температуры наружного воздуха</w:t>
      </w:r>
      <w:r>
        <w:rPr>
          <w:rFonts w:eastAsia="Calibri"/>
          <w:bCs/>
          <w:color w:val="000000" w:themeColor="text1"/>
        </w:rPr>
        <w:t xml:space="preserve"> 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="00057BF3"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через </w:t>
      </w:r>
      <w:r>
        <w:rPr>
          <w:rFonts w:eastAsia="Calibri"/>
          <w:bCs/>
          <w:color w:val="000000" w:themeColor="text1"/>
        </w:rPr>
        <w:t>управляющие компании, ТСЖ и ТСН, средства массовой информации, доводят до населения следующие рекомендации:</w:t>
      </w:r>
    </w:p>
    <w:p w14:paraId="05A15DC4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- для сохранения в квартире тепла дополнительно заделать щели в окнах и балконных дверях, завесить их одеялами или коврами;</w:t>
      </w:r>
    </w:p>
    <w:p w14:paraId="1A96E293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lastRenderedPageBreak/>
        <w:t>- разместить всех членов семьи в одной комнате, временно закрыв остальные, одеть всех в теплую одежду и принять профилактические лекарственные препараты от ОРЗ и гриппа;</w:t>
      </w:r>
    </w:p>
    <w:p w14:paraId="297EE7FD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- для обогрева жилых помещений использовать электрообогреватели только заводского изготовления.</w:t>
      </w:r>
    </w:p>
    <w:p w14:paraId="04968C70" w14:textId="1FE1D5D6" w:rsidR="00835DD1" w:rsidRDefault="008A7A89">
      <w:pPr>
        <w:rPr>
          <w:color w:val="000000" w:themeColor="text1"/>
          <w:shd w:val="clear" w:color="auto" w:fill="FFFFFF"/>
        </w:rPr>
      </w:pPr>
      <w:proofErr w:type="gramStart"/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В случае не устранения аварии по истечении 12 часов, прошедших с момента отключения системы теплоснабжения, по предложению руководителя теплоснабжающей (теплосетевой) организации, управляющей организации, ТСЖ и ТСН, администрацией </w:t>
      </w:r>
      <w:r w:rsidR="00A45F7F">
        <w:rPr>
          <w:rStyle w:val="14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4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4"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Style w:val="14"/>
          <w:color w:val="000000" w:themeColor="text1"/>
          <w:u w:val="single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может быть организовано проведение заседания Комиссии по предупреждению и ликвидации чрезвычайных ситуаций и пожарной безопасности </w:t>
      </w:r>
      <w:r w:rsidR="00A45F7F">
        <w:rPr>
          <w:rStyle w:val="14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4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4"/>
          <w:color w:val="000000" w:themeColor="text1"/>
          <w:u w:val="single"/>
          <w:shd w:val="clear" w:color="auto" w:fill="FFFFFF"/>
        </w:rPr>
        <w:t>сельского поселения</w:t>
      </w:r>
      <w:r w:rsidRPr="00EC6175">
        <w:rPr>
          <w:rStyle w:val="14"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>(далее – КЧС и ОПБ) с целью принятия конкретных мер для локализации и</w:t>
      </w:r>
      <w:proofErr w:type="gramEnd"/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ликвидации аварии и недопущения её развития в чрезвычайную ситуацию, по истечении 24 часов. При необходимости, вводится режим </w:t>
      </w:r>
      <w:r>
        <w:rPr>
          <w:color w:val="000000" w:themeColor="text1"/>
        </w:rPr>
        <w:t>функционирования ПОВЫШЕННАЯ ГОТОВНОСТЬ.</w:t>
      </w:r>
    </w:p>
    <w:p w14:paraId="1E9648A8" w14:textId="6F958EED" w:rsidR="00835DD1" w:rsidRDefault="008A7A89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Если аварийное отключение систем теплоснабжения населения в жилых домах продолжается 24 часа и более для органов управления, сил и средств </w:t>
      </w:r>
      <w:r w:rsidR="007E0E6D">
        <w:rPr>
          <w:b/>
          <w:bCs/>
          <w:color w:val="000000" w:themeColor="text1"/>
          <w:u w:val="single"/>
          <w:shd w:val="clear" w:color="auto" w:fill="FFFFFF"/>
        </w:rPr>
        <w:t>Соболевского муниципального звена</w:t>
      </w:r>
      <w:r>
        <w:rPr>
          <w:color w:val="000000" w:themeColor="text1"/>
          <w:shd w:val="clear" w:color="auto" w:fill="FFFFFF"/>
        </w:rPr>
        <w:t xml:space="preserve"> Камчатской территориальной подсистемы РСЧС вводится режим </w:t>
      </w:r>
      <w:r>
        <w:rPr>
          <w:color w:val="000000" w:themeColor="text1"/>
        </w:rPr>
        <w:t>функционирования ЧРЕЗВЫЧАЙНАЯ СИТУАЦИЯ</w:t>
      </w:r>
      <w:r>
        <w:rPr>
          <w:color w:val="000000" w:themeColor="text1"/>
          <w:shd w:val="clear" w:color="auto" w:fill="FFFFFF"/>
        </w:rPr>
        <w:t xml:space="preserve"> и проводятся, при необходимости, мероприятия по эвакуации пострадавших.</w:t>
      </w:r>
    </w:p>
    <w:p w14:paraId="066E0FB4" w14:textId="64463708" w:rsidR="00835DD1" w:rsidRDefault="008A7A89">
      <w:pPr>
        <w:rPr>
          <w:color w:val="000000" w:themeColor="text1"/>
          <w:shd w:val="clear" w:color="auto" w:fill="FFFFFF"/>
        </w:rPr>
      </w:pPr>
      <w:proofErr w:type="gramStart"/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Порядок работы КЧС и ОПБ, порядок и перечень мероприятий, проводимых органами управления и силами </w:t>
      </w:r>
      <w:r w:rsidR="00965E0B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</w:t>
      </w:r>
      <w:r w:rsidRPr="00057BF3">
        <w:rPr>
          <w:rStyle w:val="14"/>
          <w:color w:val="000000" w:themeColor="text1"/>
          <w:u w:val="single"/>
          <w:shd w:val="clear" w:color="auto" w:fill="FFFFFF"/>
        </w:rPr>
        <w:t xml:space="preserve"> муниципального звена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Камчатской территориальной подсистемы РСЧС при угрозе возникновения и при возникновении чрезвычайной ситуации  указан в плане действий по предупреждению и ликвидации чрезвычайных ситуаций на территории </w:t>
      </w:r>
      <w:r w:rsidR="007E0E6D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.</w:t>
      </w:r>
      <w:proofErr w:type="gramEnd"/>
    </w:p>
    <w:p w14:paraId="475D287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Times New Roman"/>
          <w:color w:val="000000" w:themeColor="text1"/>
          <w:lang w:eastAsia="ru-RU"/>
        </w:rPr>
        <w:t>Эвакуация людей при аварийной ситуации на объектах теплоснабжения - мероприятие, направленное на обеспечение безопасности населения, если авария на объекте теплоснабжения может привести к длительному нарушению подачи тепла в жилые помещения, особенно в холодное (зимнее) время года.</w:t>
      </w:r>
    </w:p>
    <w:p w14:paraId="5BE6EA72" w14:textId="06845603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В случае проведения мероприятий по эвакуации населения из жилых помещений, оставшихся без теплоснабжения ЕДДС </w:t>
      </w:r>
      <w:r w:rsidR="00057BF3" w:rsidRPr="00057BF3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 w:rsidR="00057BF3"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через </w:t>
      </w:r>
      <w:r>
        <w:rPr>
          <w:rFonts w:eastAsia="Calibri"/>
          <w:bCs/>
          <w:color w:val="000000" w:themeColor="text1"/>
        </w:rPr>
        <w:t>управляющие компании, ТСЖ и ТСН, средства массовой информации, доводят до населения места расположения пунктов временного размещения (обогрева) и рекомендации, которые необходимо выполнить перед убытием из квартиры:</w:t>
      </w:r>
    </w:p>
    <w:p w14:paraId="44BD099B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 одеть всех членов семьи в теплую одежду и обувь;</w:t>
      </w:r>
    </w:p>
    <w:p w14:paraId="23265242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lastRenderedPageBreak/>
        <w:t>- отключить в квартире воду и электричество;</w:t>
      </w:r>
    </w:p>
    <w:p w14:paraId="102E646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 взять с собой документы, деньги, необходимые продукты, одеяла;</w:t>
      </w:r>
    </w:p>
    <w:p w14:paraId="5ECD8BC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закрыть входную дверь квартиры на замок и действовать в соответствии с указаниями администрации населенного пункта.</w:t>
      </w:r>
    </w:p>
    <w:p w14:paraId="0E77D6B1" w14:textId="3BD8FBF0" w:rsidR="00835DD1" w:rsidRDefault="008A7A89">
      <w:pPr>
        <w:rPr>
          <w:color w:val="000000" w:themeColor="text1"/>
          <w:shd w:val="clear" w:color="auto" w:fill="FFFFFF"/>
        </w:rPr>
      </w:pPr>
      <w:r>
        <w:rPr>
          <w:color w:val="000000" w:themeColor="text1"/>
        </w:rPr>
        <w:t xml:space="preserve">В соответствии с постановлением администрации </w:t>
      </w:r>
      <w:r w:rsidR="007E0E6D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</w:t>
      </w:r>
      <w:r w:rsidR="00057BF3">
        <w:rPr>
          <w:rStyle w:val="14"/>
          <w:color w:val="000000" w:themeColor="text1"/>
          <w:u w:val="single"/>
          <w:shd w:val="clear" w:color="auto" w:fill="FFFFFF"/>
        </w:rPr>
        <w:t>о</w:t>
      </w:r>
      <w:r w:rsidR="007E0E6D">
        <w:rPr>
          <w:rStyle w:val="14"/>
          <w:color w:val="000000" w:themeColor="text1"/>
          <w:u w:val="single"/>
          <w:shd w:val="clear" w:color="auto" w:fill="FFFFFF"/>
        </w:rPr>
        <w:t xml:space="preserve"> района</w:t>
      </w:r>
      <w:r w:rsidR="00953D37" w:rsidRPr="00865304">
        <w:rPr>
          <w:rStyle w:val="14"/>
          <w:color w:val="000000" w:themeColor="text1"/>
          <w:shd w:val="clear" w:color="auto" w:fill="FFFFFF"/>
        </w:rPr>
        <w:t xml:space="preserve"> </w:t>
      </w:r>
      <w:r w:rsidR="00953D37" w:rsidRPr="00953D3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 xml:space="preserve">от </w:t>
      </w:r>
      <w:r w:rsidR="005B7C6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1</w:t>
      </w:r>
      <w:r w:rsidR="007E0E6D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3</w:t>
      </w:r>
      <w:r w:rsidR="00953D37" w:rsidRPr="00953D3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.0</w:t>
      </w:r>
      <w:r w:rsidR="007E0E6D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2</w:t>
      </w:r>
      <w:r w:rsidR="00953D37" w:rsidRPr="00953D3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.202</w:t>
      </w:r>
      <w:r w:rsidR="007E0E6D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4</w:t>
      </w:r>
      <w:r w:rsidR="00953D37" w:rsidRPr="00953D3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 xml:space="preserve">г. № </w:t>
      </w:r>
      <w:r w:rsidR="007E0E6D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62</w:t>
      </w:r>
      <w:r w:rsidR="00953D37" w:rsidRPr="00953D37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«</w:t>
      </w:r>
      <w:r w:rsidR="00057BF3" w:rsidRPr="00057BF3">
        <w:rPr>
          <w:i/>
          <w:iCs/>
          <w:color w:val="000000" w:themeColor="text1"/>
          <w:shd w:val="clear" w:color="auto" w:fill="FFFFFF"/>
        </w:rPr>
        <w:t>О создании пунктов временного размещения пострадавшего в чрезвычайных ситуациях населения на территории Соболевского муниципального района</w:t>
      </w:r>
      <w:r w:rsidRPr="00057BF3"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»</w:t>
      </w:r>
      <w:r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на территории </w:t>
      </w:r>
      <w:bookmarkStart w:id="16" w:name="_Hlk204181852"/>
      <w:r w:rsidR="00A45F7F">
        <w:rPr>
          <w:rStyle w:val="14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4"/>
          <w:color w:val="000000" w:themeColor="text1"/>
          <w:u w:val="single"/>
          <w:shd w:val="clear" w:color="auto" w:fill="FFFFFF"/>
        </w:rPr>
        <w:t xml:space="preserve"> </w:t>
      </w:r>
      <w:r w:rsidR="00953D37">
        <w:rPr>
          <w:rStyle w:val="14"/>
          <w:color w:val="000000" w:themeColor="text1"/>
          <w:u w:val="single"/>
          <w:shd w:val="clear" w:color="auto" w:fill="FFFFFF"/>
        </w:rPr>
        <w:t>сельского поселения</w:t>
      </w:r>
      <w:bookmarkEnd w:id="16"/>
      <w:r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создан </w:t>
      </w:r>
      <w:r w:rsidR="00721CC5">
        <w:rPr>
          <w:rStyle w:val="14"/>
          <w:b w:val="0"/>
          <w:bCs w:val="0"/>
          <w:color w:val="000000" w:themeColor="text1"/>
          <w:shd w:val="clear" w:color="auto" w:fill="FFFFFF"/>
        </w:rPr>
        <w:t>1</w:t>
      </w:r>
      <w:r w:rsidR="00953D37">
        <w:rPr>
          <w:rStyle w:val="14"/>
          <w:b w:val="0"/>
          <w:bCs w:val="0"/>
          <w:color w:val="000000" w:themeColor="text1"/>
          <w:shd w:val="clear" w:color="auto" w:fill="FFFFFF"/>
        </w:rPr>
        <w:t xml:space="preserve"> (</w:t>
      </w:r>
      <w:r w:rsidR="00721CC5">
        <w:rPr>
          <w:rStyle w:val="14"/>
          <w:b w:val="0"/>
          <w:bCs w:val="0"/>
          <w:color w:val="000000" w:themeColor="text1"/>
          <w:shd w:val="clear" w:color="auto" w:fill="FFFFFF"/>
        </w:rPr>
        <w:t>один</w:t>
      </w:r>
      <w:r w:rsidR="00953D37">
        <w:rPr>
          <w:rStyle w:val="14"/>
          <w:b w:val="0"/>
          <w:bCs w:val="0"/>
          <w:color w:val="000000" w:themeColor="text1"/>
          <w:shd w:val="clear" w:color="auto" w:fill="FFFFFF"/>
        </w:rPr>
        <w:t xml:space="preserve">) </w:t>
      </w:r>
      <w:r>
        <w:rPr>
          <w:rStyle w:val="14"/>
          <w:b w:val="0"/>
          <w:bCs w:val="0"/>
          <w:color w:val="000000" w:themeColor="text1"/>
          <w:shd w:val="clear" w:color="auto" w:fill="FFFFFF"/>
        </w:rPr>
        <w:t>пункт временного размещения.</w:t>
      </w:r>
    </w:p>
    <w:p w14:paraId="2673FAC7" w14:textId="3FD605FB" w:rsidR="00835DD1" w:rsidRDefault="008A7A89">
      <w:pPr>
        <w:rPr>
          <w:color w:val="000000" w:themeColor="text1"/>
          <w:shd w:val="clear" w:color="auto" w:fill="FFFFFF"/>
        </w:rPr>
      </w:pPr>
      <w:r>
        <w:rPr>
          <w:rStyle w:val="14"/>
          <w:b w:val="0"/>
          <w:bCs w:val="0"/>
          <w:color w:val="000000" w:themeColor="text1"/>
          <w:shd w:val="clear" w:color="auto" w:fill="FFFFFF"/>
        </w:rPr>
        <w:t xml:space="preserve">Порядок организации первоочередного жизнеобеспечения пострадавшего населения на пунктах временного размещения указан в плане действий по предупреждению и ликвидации чрезвычайных ситуаций на территории </w:t>
      </w:r>
      <w:r w:rsidR="007E0E6D">
        <w:rPr>
          <w:rStyle w:val="14"/>
          <w:color w:val="000000" w:themeColor="text1"/>
          <w:u w:val="single"/>
          <w:shd w:val="clear" w:color="auto" w:fill="FFFFFF"/>
        </w:rPr>
        <w:t>Соболевского муниципального района</w:t>
      </w:r>
      <w:r>
        <w:rPr>
          <w:rStyle w:val="14"/>
          <w:b w:val="0"/>
          <w:bCs w:val="0"/>
          <w:i/>
          <w:iCs/>
          <w:color w:val="000000" w:themeColor="text1"/>
          <w:shd w:val="clear" w:color="auto" w:fill="FFFFFF"/>
        </w:rPr>
        <w:t>.</w:t>
      </w:r>
    </w:p>
    <w:p w14:paraId="4A6859CB" w14:textId="77777777" w:rsidR="00835DD1" w:rsidRDefault="00835DD1">
      <w:pPr>
        <w:rPr>
          <w:color w:val="000000" w:themeColor="text1"/>
        </w:rPr>
      </w:pPr>
    </w:p>
    <w:p w14:paraId="20498EC0" w14:textId="77777777" w:rsidR="00835DD1" w:rsidRDefault="008A7A89">
      <w:pPr>
        <w:pStyle w:val="1"/>
        <w:numPr>
          <w:ilvl w:val="0"/>
          <w:numId w:val="0"/>
        </w:numPr>
        <w:ind w:firstLine="709"/>
        <w:rPr>
          <w:color w:val="000000" w:themeColor="text1"/>
        </w:rPr>
      </w:pPr>
      <w:bookmarkStart w:id="17" w:name="_Toc205281828"/>
      <w:r>
        <w:lastRenderedPageBreak/>
        <w:t xml:space="preserve">6 </w:t>
      </w:r>
      <w:r>
        <w:rPr>
          <w:color w:val="000000" w:themeColor="text1"/>
        </w:rPr>
        <w:t>Материально-техническое</w:t>
      </w:r>
      <w:r>
        <w:rPr>
          <w:color w:val="FF0000"/>
        </w:rPr>
        <w:t xml:space="preserve"> </w:t>
      </w:r>
      <w:r>
        <w:t>и финансовое обеспечение</w:t>
      </w:r>
      <w:r>
        <w:rPr>
          <w:color w:val="FF0000"/>
        </w:rPr>
        <w:t xml:space="preserve"> </w:t>
      </w:r>
      <w:r>
        <w:rPr>
          <w:color w:val="000000" w:themeColor="text1"/>
        </w:rPr>
        <w:t>мероприятий по локализации и ликвидации аварийных ситуаций на объектах теплоснабжения</w:t>
      </w:r>
      <w:bookmarkEnd w:id="17"/>
    </w:p>
    <w:p w14:paraId="40F61299" w14:textId="77777777" w:rsidR="00835DD1" w:rsidRDefault="00835DD1">
      <w:pPr>
        <w:rPr>
          <w:color w:val="000000" w:themeColor="text1"/>
        </w:rPr>
      </w:pPr>
    </w:p>
    <w:p w14:paraId="3B344FEC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Для выполнения работ по локализации и ликвидации аварий на объектах теплоснабжения в первую очередь привлекаются финансовые и материальные ресурсы, созданные в теплоснабжающих (теплосетевых) организациях.</w:t>
      </w:r>
    </w:p>
    <w:p w14:paraId="60EAF07E" w14:textId="7157244F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В случае угрозы возникновения чрезвычайной ситуации, при необходимости, по решению КЧС и ОПБ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="00953D37" w:rsidRPr="00953D37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 w:rsidR="00953D37" w:rsidRPr="00953D37">
        <w:rPr>
          <w:b/>
          <w:bCs/>
          <w:color w:val="000000" w:themeColor="text1"/>
          <w:u w:val="single"/>
        </w:rPr>
        <w:t xml:space="preserve"> </w:t>
      </w:r>
      <w:r>
        <w:rPr>
          <w:color w:val="000000" w:themeColor="text1"/>
        </w:rPr>
        <w:t xml:space="preserve">привлекаются резервы финансовых и материальных ресурсов, созданные для ликвидации чрезвычайных ситуаций муниципального характера на территории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="00953D37" w:rsidRPr="00953D37">
        <w:rPr>
          <w:b/>
          <w:bCs/>
          <w:color w:val="000000" w:themeColor="text1"/>
          <w:u w:val="single"/>
        </w:rPr>
        <w:t xml:space="preserve"> сельского поселения</w:t>
      </w:r>
      <w:r>
        <w:rPr>
          <w:b/>
          <w:bCs/>
          <w:color w:val="000000" w:themeColor="text1"/>
          <w:u w:val="single"/>
        </w:rPr>
        <w:t>.</w:t>
      </w:r>
    </w:p>
    <w:p w14:paraId="3018F0DC" w14:textId="63C4173A" w:rsidR="00835DD1" w:rsidRDefault="008A7A89">
      <w:bookmarkStart w:id="18" w:name="_Hlk207785604"/>
      <w:r>
        <w:rPr>
          <w:color w:val="000000" w:themeColor="text1"/>
        </w:rPr>
        <w:t>Для устранения последствий аварийных ситуаций на объектах теплоснабжения на</w:t>
      </w:r>
      <w:r>
        <w:t xml:space="preserve"> территории </w:t>
      </w:r>
      <w:r w:rsidR="00A45F7F">
        <w:rPr>
          <w:b/>
          <w:bCs/>
          <w:u w:val="single"/>
        </w:rPr>
        <w:t>Крутогоровского</w:t>
      </w:r>
      <w:r w:rsidR="00953D37" w:rsidRPr="00953D37">
        <w:rPr>
          <w:b/>
          <w:bCs/>
          <w:u w:val="single"/>
        </w:rPr>
        <w:t xml:space="preserve"> сельского поселения</w:t>
      </w:r>
      <w:r>
        <w:t xml:space="preserve"> созданы следующие материальные ресурсы: </w:t>
      </w:r>
    </w:p>
    <w:bookmarkEnd w:id="18"/>
    <w:p w14:paraId="62843B10" w14:textId="7A02B40E" w:rsidR="00965E0B" w:rsidRDefault="00965E0B">
      <w:r>
        <w:t>Теплоснабжающей организации</w:t>
      </w:r>
    </w:p>
    <w:tbl>
      <w:tblPr>
        <w:tblW w:w="9900" w:type="dxa"/>
        <w:tblLook w:val="04A0" w:firstRow="1" w:lastRow="0" w:firstColumn="1" w:lastColumn="0" w:noHBand="0" w:noVBand="1"/>
      </w:tblPr>
      <w:tblGrid>
        <w:gridCol w:w="960"/>
        <w:gridCol w:w="5860"/>
        <w:gridCol w:w="1540"/>
        <w:gridCol w:w="1540"/>
      </w:tblGrid>
      <w:tr w:rsidR="00064E44" w:rsidRPr="00064E44" w14:paraId="69243F9A" w14:textId="77777777" w:rsidTr="00064E44">
        <w:trPr>
          <w:trHeight w:val="64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6359DD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5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B3C45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Наименование материально-технических ресурсов (МТР)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C3D366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ед. изм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1A99A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кол-во</w:t>
            </w:r>
          </w:p>
        </w:tc>
      </w:tr>
      <w:tr w:rsidR="00064E44" w:rsidRPr="00064E44" w14:paraId="48234D0A" w14:textId="77777777" w:rsidTr="00064E44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A8DBC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F050DA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Клапан предохранительный 17С28нж2 Ду50 (настройка 6,3кгс/см2)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EAAD9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1365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A1D08DC" w14:textId="77777777" w:rsidTr="00064E4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D4F46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4A12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Болт М16х90 (для фланцев Ду50,80)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5B7A09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989F1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48,00</w:t>
            </w:r>
          </w:p>
        </w:tc>
      </w:tr>
      <w:tr w:rsidR="00064E44" w:rsidRPr="00064E44" w14:paraId="7D79928D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6E993E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9DCA0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Болт М16х90 (для фланцев Ду100)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0127B3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0CFE0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16,00</w:t>
            </w:r>
          </w:p>
        </w:tc>
      </w:tr>
      <w:tr w:rsidR="00064E44" w:rsidRPr="00064E44" w14:paraId="33E0C516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BF826C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F48E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Гайка свободная М16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606591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953A0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64,00</w:t>
            </w:r>
          </w:p>
        </w:tc>
      </w:tr>
      <w:tr w:rsidR="00064E44" w:rsidRPr="00064E44" w14:paraId="3CAE9B5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0F5B8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A1D8F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Лента фум катушка 19мм х 0,12мм х 15м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50DF9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24391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3B5F9A7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18B3C9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A045B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Электроды сварочные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Esab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ОК-46 ф3 (пачка 2,5кг)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09F8E0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18180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38A7BF00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DB4B43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72BA0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Электроды сварочные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Esab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ОК-46 ф4 (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паска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6,6кг)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456CD9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1B200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5,00</w:t>
            </w:r>
          </w:p>
        </w:tc>
      </w:tr>
      <w:tr w:rsidR="00064E44" w:rsidRPr="00064E44" w14:paraId="4AF88E6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65727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8957A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Ф108х4,5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98993B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F56A3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3F1DB202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C7CF2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0775D4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Ф76х3,5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E4117C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39D14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54F21567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142D92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C92AD7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Ф57х3,5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215ED3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3A7D9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40FCA27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62BE5C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D1A3F6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Ф160х14,6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FF634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8F92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3178FA6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6F09DB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7DF7F6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Ф125х11,4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283B6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7CEC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3424CFF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92A29B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18E259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Ф110х10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451E3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A4462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7B0B2F7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34A0EB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B245FB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Ф90х8,2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7907B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2AABB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0C239C78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7292F8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211A14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Ф75х6,8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6489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F5AE1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0203E62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D36565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89B7B5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Ф50х4,6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D848E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7156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4C5B26F2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AA105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E5F434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Ф160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7A4BC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E925C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28B223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FF202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246B63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Отводы полиэтиленовые PE-RT  90град литой электросварной Ф125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DCA67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FDFA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4200F96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EACD4C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76C8C2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Ф110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A485E5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57608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52B8C04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D02CB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F5251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418A13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ED142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9DE678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2A739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455478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Ф75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6A6CF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7635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18425F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43763A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BF7499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8D042E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A4B36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D10648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5B0D4D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BE0FAD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Ф108х4,5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104EAA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AA872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F26D4F3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8EE263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3D51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Ф89х4,0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25DC1D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E23C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FFD58A7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FC475C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EE609C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Ф76х3,5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A1339D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9EDFD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D9C4929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53EBE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2231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Ф57х3,5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1D766C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8E9FF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85EDFA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FAF6F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85E178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160,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160мм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CB856A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E2082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56BD878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AB7320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1073C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125,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125мм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DA3A5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A11516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D4F8D0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55C527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1D4045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110,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110мм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DB702B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EF745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8308933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FE2AB7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5DA1E0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90,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90мм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BBF966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9409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92BBC5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90C2BF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30067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75,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75мм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182C9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843D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29661186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DE4488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9BEC8A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63,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63мм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725245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6F0A7E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86C7E2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BBB1BE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429EE5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50,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50мм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7A96AC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713E3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393BAF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52F69A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6F5890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160,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160мм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495DAE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FCC8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7D64A5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579906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A6332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110,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110мм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A05810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3337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0A4E460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2EFFB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B95E0C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90,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90мм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FDC10A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87878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7A82F2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0DA09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B79A0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75,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75мм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99DB99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E6B48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FA4AA4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A25C70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6514BE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63,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63мм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7D9E07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861A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3E0019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B25DE5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6CF29B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50,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50мм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47F117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CCE0F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476E06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3A9896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lastRenderedPageBreak/>
              <w:t>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A08C0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Ду150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CCD11E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341E2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2C0AA9CA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F8C3F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26F573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Ду125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471EC5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8590A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E1A42F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020658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5E2C56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Ду100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7BBDB7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DEE5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8AE4198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087122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8CF82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Ду80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BCDAA9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16FB2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062720A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01714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081DE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Ду65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142062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F2F9B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E04D4C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BBDC90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D581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Ду50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BC4F7C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62C3F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552BA04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A641F1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E09FA7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Ду150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FDB89A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3C38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94DB444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1B6ECC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1A6EA3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Ду125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B73D18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397BC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75742D8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50979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750A1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Ду100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00FDFB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05D8B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1C29DA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9AC044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2DE1C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Ду80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63B67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EC92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F8A616D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226139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9CA432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Ду65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F7DF01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70E83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1FA81C3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AC8505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1BEE6D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Ду50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3AB43D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555DC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AD77D6F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2510F1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BC21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Скотч сантехнический армированный  50ммх50м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E6582A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531EF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0AAB3B3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7F402C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1ABB0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ДУ-50   РУ40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7849F6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E4194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1FDE783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60BBF8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BBFF6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ДУ-65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E4F90F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7A175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036EFD6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4B6A96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8CA8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ДУ-80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519102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8DC94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05662D5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3FC787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7A6467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ДУ-100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0EA503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1554E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39F2583C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BE5D77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B86E16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ДУ-150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08297C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05289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569EE2E2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12FCA0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674B8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Утеплитель ИЗОВЕР Классик-твин 50*1220*7000  (рулон)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2CA89F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рулон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1A7FA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3B7F0C0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872D6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8AF51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Стеклопластик РСТ 430 (100 м) ТУ 6-48-87-92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65EA10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рулон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77D87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22CBD5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29BACF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47A14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Сталь листовая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оц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 0,55м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C02EBF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2283F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43,18</w:t>
            </w:r>
          </w:p>
        </w:tc>
      </w:tr>
      <w:tr w:rsidR="00064E44" w:rsidRPr="00064E44" w14:paraId="4AE76620" w14:textId="77777777" w:rsidTr="00064E44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969B2E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70186E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Проволока вязальная обыкновенного качества 1,6мм СВ ОТ оцинкованная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00A172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B4B09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</w:tbl>
    <w:p w14:paraId="32178695" w14:textId="77777777" w:rsidR="00965E0B" w:rsidRDefault="00965E0B"/>
    <w:p w14:paraId="596CE907" w14:textId="0DCFEE3D" w:rsidR="00965E0B" w:rsidRPr="002C56B5" w:rsidRDefault="00965E0B" w:rsidP="002C56B5">
      <w:pPr>
        <w:rPr>
          <w:bCs/>
        </w:rPr>
      </w:pPr>
      <w:bookmarkStart w:id="19" w:name="_Hlk207785627"/>
      <w:r w:rsidRPr="004B1F39">
        <w:t>Администрации</w:t>
      </w:r>
      <w:r w:rsidR="004B1F39">
        <w:t xml:space="preserve"> Крутогоровского сельского поселения</w:t>
      </w:r>
      <w:r w:rsidR="00057BF3">
        <w:t xml:space="preserve"> </w:t>
      </w:r>
      <w:r w:rsidR="002C56B5">
        <w:t>на основании постановления от 14.03.2023 года № 21 «</w:t>
      </w:r>
      <w:r w:rsidR="002C56B5" w:rsidRPr="002C56B5">
        <w:rPr>
          <w:bCs/>
        </w:rPr>
        <w:t>О создании на территории Крутогоровского сельского поселения Соболевского муниципального района пунктов временного размещения для эвакуированного населения</w:t>
      </w:r>
      <w:r w:rsidR="002C56B5">
        <w:rPr>
          <w:bCs/>
        </w:rPr>
        <w:t>».</w:t>
      </w:r>
    </w:p>
    <w:tbl>
      <w:tblPr>
        <w:tblStyle w:val="TableGrid"/>
        <w:tblW w:w="8407" w:type="dxa"/>
        <w:tblInd w:w="32" w:type="dxa"/>
        <w:tblCellMar>
          <w:top w:w="2" w:type="dxa"/>
          <w:left w:w="88" w:type="dxa"/>
          <w:bottom w:w="14" w:type="dxa"/>
          <w:right w:w="37" w:type="dxa"/>
        </w:tblCellMar>
        <w:tblLook w:val="04A0" w:firstRow="1" w:lastRow="0" w:firstColumn="1" w:lastColumn="0" w:noHBand="0" w:noVBand="1"/>
      </w:tblPr>
      <w:tblGrid>
        <w:gridCol w:w="1272"/>
        <w:gridCol w:w="3149"/>
        <w:gridCol w:w="1877"/>
        <w:gridCol w:w="2109"/>
      </w:tblGrid>
      <w:tr w:rsidR="00425DE6" w:rsidRPr="009A09AC" w14:paraId="7F21C3CD" w14:textId="77777777" w:rsidTr="004B1F39">
        <w:trPr>
          <w:trHeight w:val="1096"/>
        </w:trPr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7DCEEA7" w14:textId="77777777" w:rsidR="00425DE6" w:rsidRPr="009A09AC" w:rsidRDefault="00425DE6" w:rsidP="00030B35">
            <w:pPr>
              <w:spacing w:line="259" w:lineRule="auto"/>
              <w:ind w:left="11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п/п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1BC687E" w14:textId="77777777" w:rsidR="00425DE6" w:rsidRPr="009A09AC" w:rsidRDefault="00425DE6" w:rsidP="00030B35">
            <w:pPr>
              <w:spacing w:line="259" w:lineRule="auto"/>
              <w:ind w:left="468" w:right="34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Наименование материальных средств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4016BDC" w14:textId="77777777" w:rsidR="00425DE6" w:rsidRPr="009A09AC" w:rsidRDefault="00425DE6" w:rsidP="00030B35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Единица измерения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3B8B5" w14:textId="77777777" w:rsidR="00425DE6" w:rsidRPr="009A09AC" w:rsidRDefault="00425DE6" w:rsidP="00030B35">
            <w:pPr>
              <w:spacing w:line="259" w:lineRule="auto"/>
              <w:ind w:left="116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количество</w:t>
            </w:r>
          </w:p>
        </w:tc>
      </w:tr>
      <w:tr w:rsidR="004B1F39" w:rsidRPr="009A09AC" w14:paraId="3F092E00" w14:textId="3B085074" w:rsidTr="004B1F39">
        <w:trPr>
          <w:trHeight w:val="488"/>
        </w:trPr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19DB0" w14:textId="66FCF99E" w:rsidR="004B1F39" w:rsidRPr="002C56B5" w:rsidRDefault="004B1F39" w:rsidP="00030B35">
            <w:pPr>
              <w:spacing w:after="160" w:line="259" w:lineRule="auto"/>
              <w:rPr>
                <w:color w:val="000000"/>
                <w:sz w:val="28"/>
              </w:rPr>
            </w:pPr>
            <w:r w:rsidRPr="002C56B5">
              <w:rPr>
                <w:color w:val="000000"/>
              </w:rPr>
              <w:t>1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4EB397D" w14:textId="418D8EBE" w:rsidR="004B1F39" w:rsidRPr="002C56B5" w:rsidRDefault="004B1F39" w:rsidP="004B1F39">
            <w:pPr>
              <w:spacing w:line="259" w:lineRule="auto"/>
              <w:ind w:firstLine="0"/>
              <w:rPr>
                <w:color w:val="000000"/>
                <w:sz w:val="28"/>
              </w:rPr>
            </w:pPr>
            <w:r w:rsidRPr="002C56B5">
              <w:rPr>
                <w:rFonts w:cs="Times New Roman"/>
              </w:rPr>
              <w:t>Тепловая пушка DC-25RC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62F3754" w14:textId="73BD900B" w:rsidR="004B1F39" w:rsidRPr="002C56B5" w:rsidRDefault="004B1F39" w:rsidP="004B1F39">
            <w:pPr>
              <w:spacing w:line="259" w:lineRule="auto"/>
              <w:ind w:firstLine="0"/>
              <w:jc w:val="center"/>
              <w:rPr>
                <w:color w:val="000000"/>
              </w:rPr>
            </w:pPr>
            <w:r w:rsidRPr="002C56B5">
              <w:rPr>
                <w:color w:val="000000"/>
              </w:rPr>
              <w:t>шт.</w:t>
            </w:r>
          </w:p>
        </w:tc>
        <w:tc>
          <w:tcPr>
            <w:tcW w:w="211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90354E5" w14:textId="546729E3" w:rsidR="004B1F39" w:rsidRPr="002C56B5" w:rsidRDefault="004B1F39" w:rsidP="004B1F39">
            <w:pPr>
              <w:spacing w:line="259" w:lineRule="auto"/>
              <w:ind w:firstLine="0"/>
              <w:jc w:val="center"/>
              <w:rPr>
                <w:color w:val="000000"/>
                <w:sz w:val="28"/>
              </w:rPr>
            </w:pPr>
            <w:r w:rsidRPr="002C56B5">
              <w:rPr>
                <w:color w:val="000000"/>
                <w:sz w:val="28"/>
              </w:rPr>
              <w:t>1</w:t>
            </w:r>
          </w:p>
        </w:tc>
      </w:tr>
      <w:tr w:rsidR="004B1F39" w:rsidRPr="009A09AC" w14:paraId="2CA5DAAA" w14:textId="77777777" w:rsidTr="004B1F39">
        <w:trPr>
          <w:trHeight w:val="538"/>
        </w:trPr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6B84F" w14:textId="4C6BEFBA" w:rsidR="004B1F39" w:rsidRPr="002C56B5" w:rsidRDefault="004B1F39" w:rsidP="004B1F39">
            <w:pPr>
              <w:spacing w:line="259" w:lineRule="auto"/>
              <w:rPr>
                <w:color w:val="000000"/>
              </w:rPr>
            </w:pPr>
            <w:r w:rsidRPr="002C56B5">
              <w:rPr>
                <w:color w:val="000000"/>
              </w:rPr>
              <w:t>2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96C97" w14:textId="498E73B7" w:rsidR="004B1F39" w:rsidRPr="002C56B5" w:rsidRDefault="004B1F39" w:rsidP="007E0E6D">
            <w:pPr>
              <w:spacing w:line="259" w:lineRule="auto"/>
              <w:ind w:firstLine="0"/>
              <w:rPr>
                <w:color w:val="000000"/>
              </w:rPr>
            </w:pPr>
            <w:r w:rsidRPr="002C56B5">
              <w:rPr>
                <w:rFonts w:cs="Times New Roman"/>
              </w:rPr>
              <w:t>Электроконвекторы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7B80A" w14:textId="78F9FD48" w:rsidR="004B1F39" w:rsidRPr="002C56B5" w:rsidRDefault="004B1F39" w:rsidP="004B1F39">
            <w:pPr>
              <w:spacing w:line="259" w:lineRule="auto"/>
              <w:rPr>
                <w:color w:val="000000"/>
              </w:rPr>
            </w:pPr>
            <w:r w:rsidRPr="002C56B5"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C5A03" w14:textId="7690AAE9" w:rsidR="004B1F39" w:rsidRPr="002C56B5" w:rsidRDefault="004B1F39" w:rsidP="004B1F39">
            <w:pPr>
              <w:spacing w:line="259" w:lineRule="auto"/>
              <w:ind w:left="125"/>
              <w:rPr>
                <w:color w:val="000000"/>
              </w:rPr>
            </w:pPr>
            <w:r w:rsidRPr="002C56B5">
              <w:t xml:space="preserve">  1</w:t>
            </w:r>
          </w:p>
        </w:tc>
      </w:tr>
      <w:bookmarkEnd w:id="19"/>
    </w:tbl>
    <w:p w14:paraId="7EF8EBAB" w14:textId="77777777" w:rsidR="00835DD1" w:rsidRDefault="00835DD1"/>
    <w:p w14:paraId="2E75F98E" w14:textId="1910F722" w:rsidR="00835DD1" w:rsidRDefault="008A7A89">
      <w:r>
        <w:lastRenderedPageBreak/>
        <w:t xml:space="preserve">В соответствии с </w:t>
      </w:r>
      <w:r w:rsidR="009214CD">
        <w:t>решением Собрания депутатов</w:t>
      </w:r>
      <w:r>
        <w:t xml:space="preserve"> </w:t>
      </w:r>
      <w:proofErr w:type="spellStart"/>
      <w:r w:rsidR="005B7C67">
        <w:rPr>
          <w:b/>
          <w:bCs/>
          <w:u w:val="single"/>
        </w:rPr>
        <w:t>Крутогоровского</w:t>
      </w:r>
      <w:proofErr w:type="spellEnd"/>
      <w:r w:rsidR="005B7C67">
        <w:rPr>
          <w:b/>
          <w:bCs/>
          <w:u w:val="single"/>
        </w:rPr>
        <w:t xml:space="preserve"> сельского поселения</w:t>
      </w:r>
      <w:r>
        <w:rPr>
          <w:b/>
          <w:bCs/>
          <w:u w:val="single"/>
        </w:rPr>
        <w:t xml:space="preserve"> </w:t>
      </w:r>
      <w:r>
        <w:t xml:space="preserve">от </w:t>
      </w:r>
      <w:r w:rsidR="009214CD">
        <w:t>25</w:t>
      </w:r>
      <w:r w:rsidR="00953D37">
        <w:t>.</w:t>
      </w:r>
      <w:r w:rsidR="009214CD">
        <w:t>12</w:t>
      </w:r>
      <w:r w:rsidR="00953D37">
        <w:t>.202</w:t>
      </w:r>
      <w:r w:rsidR="009214CD">
        <w:t>5</w:t>
      </w:r>
      <w:r w:rsidR="00953D37">
        <w:t>г.</w:t>
      </w:r>
      <w:r>
        <w:t xml:space="preserve"> №</w:t>
      </w:r>
      <w:r w:rsidR="00953D37">
        <w:t xml:space="preserve"> </w:t>
      </w:r>
      <w:r w:rsidR="009214CD">
        <w:t>238</w:t>
      </w:r>
      <w:r>
        <w:t xml:space="preserve">, размер резервного фонда </w:t>
      </w:r>
      <w:r w:rsidR="00B27063">
        <w:rPr>
          <w:b/>
          <w:bCs/>
          <w:u w:val="single"/>
        </w:rPr>
        <w:t>Крутогоровского сельского поселения</w:t>
      </w:r>
      <w:r>
        <w:t xml:space="preserve"> установлен:</w:t>
      </w:r>
    </w:p>
    <w:p w14:paraId="7EF38EEE" w14:textId="09AA32DA" w:rsidR="00835DD1" w:rsidRDefault="008A7A89">
      <w:pPr>
        <w:pStyle w:val="a1"/>
      </w:pPr>
      <w:r>
        <w:t xml:space="preserve">в сумме </w:t>
      </w:r>
      <w:r w:rsidR="005C3F1A" w:rsidRPr="00B83681">
        <w:t>1</w:t>
      </w:r>
      <w:r w:rsidR="00B83681" w:rsidRPr="00B83681">
        <w:t xml:space="preserve">10 </w:t>
      </w:r>
      <w:r w:rsidR="00CB4216">
        <w:t>тыс. рублей на 2026</w:t>
      </w:r>
      <w:r>
        <w:t xml:space="preserve"> год;</w:t>
      </w:r>
    </w:p>
    <w:p w14:paraId="60BF3233" w14:textId="4B92D7DE" w:rsidR="00835DD1" w:rsidRDefault="008A7A89">
      <w:pPr>
        <w:pStyle w:val="a1"/>
      </w:pPr>
      <w:r>
        <w:t xml:space="preserve">в сумме </w:t>
      </w:r>
      <w:r w:rsidR="00B83681" w:rsidRPr="00B83681">
        <w:t xml:space="preserve">110 </w:t>
      </w:r>
      <w:r w:rsidR="00B83681">
        <w:t>т</w:t>
      </w:r>
      <w:r w:rsidR="00CB4216">
        <w:t>ыс. рублей на 2027</w:t>
      </w:r>
      <w:r>
        <w:t xml:space="preserve"> год;</w:t>
      </w:r>
    </w:p>
    <w:p w14:paraId="21F5C48B" w14:textId="48EB4BA8" w:rsidR="00835DD1" w:rsidRDefault="008A7A89">
      <w:pPr>
        <w:pStyle w:val="a1"/>
      </w:pPr>
      <w:r>
        <w:t xml:space="preserve">в сумме </w:t>
      </w:r>
      <w:r w:rsidR="00B83681" w:rsidRPr="00B83681">
        <w:t xml:space="preserve">110 </w:t>
      </w:r>
      <w:r w:rsidR="00CB4216">
        <w:t>тыс. рублей на 2028</w:t>
      </w:r>
      <w:r>
        <w:t xml:space="preserve"> год.</w:t>
      </w:r>
    </w:p>
    <w:p w14:paraId="6C81BF31" w14:textId="77777777" w:rsidR="00835DD1" w:rsidRDefault="00835DD1">
      <w:pPr>
        <w:rPr>
          <w:color w:val="000000" w:themeColor="text1"/>
        </w:rPr>
      </w:pPr>
    </w:p>
    <w:p w14:paraId="4890AB91" w14:textId="77777777" w:rsidR="00835DD1" w:rsidRDefault="00835DD1"/>
    <w:p w14:paraId="7112C1C0" w14:textId="77777777" w:rsidR="00835DD1" w:rsidRDefault="00835DD1"/>
    <w:p w14:paraId="779FC80D" w14:textId="77777777" w:rsidR="00835DD1" w:rsidRDefault="00835DD1">
      <w:pPr>
        <w:sectPr w:rsidR="00835DD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7CA8ABE" w14:textId="48AC2633" w:rsidR="00835DD1" w:rsidRDefault="008A7A89">
      <w:pPr>
        <w:pStyle w:val="af6"/>
      </w:pPr>
      <w:bookmarkStart w:id="20" w:name="_Toc205281829"/>
      <w:bookmarkStart w:id="21" w:name="undefined"/>
      <w:r w:rsidRPr="00665C1E">
        <w:lastRenderedPageBreak/>
        <w:t xml:space="preserve">Приложение А «Статистика аварий на паровых, тепловых сетях и ИТЭ по </w:t>
      </w:r>
      <w:bookmarkEnd w:id="20"/>
      <w:r w:rsidR="004B1F39">
        <w:rPr>
          <w:u w:val="single"/>
        </w:rPr>
        <w:t>Крутогоровскому сельскому поселению</w:t>
      </w:r>
    </w:p>
    <w:p w14:paraId="403963C7" w14:textId="77777777" w:rsidR="00835DD1" w:rsidRDefault="00835DD1"/>
    <w:p w14:paraId="74B5B171" w14:textId="0A0E2B1C" w:rsidR="00835DD1" w:rsidRDefault="008A7A89">
      <w:r>
        <w:t xml:space="preserve">Статистика аварий на паровых, тепловых сетях и ИТЭ по </w:t>
      </w:r>
      <w:proofErr w:type="spellStart"/>
      <w:r w:rsidR="004B1F39" w:rsidRPr="004B1F39">
        <w:rPr>
          <w:b/>
          <w:bCs/>
          <w:u w:val="single"/>
        </w:rPr>
        <w:t>Крутогоровскому</w:t>
      </w:r>
      <w:proofErr w:type="spellEnd"/>
      <w:r w:rsidR="00953D37" w:rsidRPr="004B1F39">
        <w:rPr>
          <w:b/>
          <w:bCs/>
          <w:u w:val="single"/>
        </w:rPr>
        <w:t xml:space="preserve"> сельскому поселению</w:t>
      </w:r>
      <w:r w:rsidR="00953D37" w:rsidRPr="00953D37">
        <w:rPr>
          <w:b/>
          <w:bCs/>
          <w:u w:val="single"/>
        </w:rPr>
        <w:t xml:space="preserve"> </w:t>
      </w:r>
      <w:r>
        <w:t xml:space="preserve">представлена в таблице </w:t>
      </w:r>
    </w:p>
    <w:p w14:paraId="79652852" w14:textId="77777777" w:rsidR="00835DD1" w:rsidRDefault="008A7A89">
      <w:pPr>
        <w:pStyle w:val="aff6"/>
      </w:pPr>
      <w:r>
        <w:t>Таблица А.1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2"/>
        <w:gridCol w:w="3725"/>
        <w:gridCol w:w="1140"/>
        <w:gridCol w:w="1141"/>
        <w:gridCol w:w="1144"/>
        <w:gridCol w:w="1141"/>
        <w:gridCol w:w="1142"/>
        <w:gridCol w:w="1144"/>
        <w:gridCol w:w="1141"/>
        <w:gridCol w:w="1142"/>
        <w:gridCol w:w="1144"/>
      </w:tblGrid>
      <w:tr w:rsidR="00835DD1" w14:paraId="4CE742C9" w14:textId="77777777">
        <w:trPr>
          <w:trHeight w:val="20"/>
          <w:tblHeader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8C8BDC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824B1F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2CB24B3" w14:textId="436D27E6" w:rsidR="00835DD1" w:rsidRDefault="00CB421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  <w:r w:rsidR="008A7A8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64B98B4" w14:textId="4BB6FFD2" w:rsidR="00835DD1" w:rsidRDefault="00CB421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  <w:r w:rsidR="008A7A8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D2E1BA4" w14:textId="56A38CF3" w:rsidR="00835DD1" w:rsidRDefault="00CB421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="008A7A8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5DD1" w14:paraId="2E069189" w14:textId="77777777">
        <w:trPr>
          <w:trHeight w:val="230"/>
          <w:tblHeader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9FB8C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42498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6CA2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0B3316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7BAF1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4F9ABE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4471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1C3C26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</w:tr>
      <w:tr w:rsidR="00835DD1" w14:paraId="11F631E3" w14:textId="77777777">
        <w:trPr>
          <w:trHeight w:val="20"/>
          <w:tblHeader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A089D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952B1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61A1B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84546E" w14:textId="4CADA609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A7B28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922E8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3D291F" w14:textId="17D7A939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5F7A6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A494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FE9AB4" w14:textId="5C30D1C1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81DC8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</w:tr>
      <w:tr w:rsidR="00835DD1" w14:paraId="112F99AB" w14:textId="77777777">
        <w:trPr>
          <w:trHeight w:val="20"/>
          <w:tblHeader/>
        </w:trPr>
        <w:tc>
          <w:tcPr>
            <w:tcW w:w="7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CE49B45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9257CA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E2D1E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3F878B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E3C826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263E65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D8761A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DBB292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02687F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13A338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0D83329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35DD1" w14:paraId="544A1732" w14:textId="77777777">
        <w:trPr>
          <w:trHeight w:val="20"/>
        </w:trPr>
        <w:tc>
          <w:tcPr>
            <w:tcW w:w="7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A26EC9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4E6066" w14:textId="68667D23" w:rsidR="00835DD1" w:rsidRDefault="00B2706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Крутогоровское сельское поселение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3D50E35" w14:textId="6AFC4F1F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F8EE97C" w14:textId="40A31D73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8A018E9" w14:textId="3CC77844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0E8547A" w14:textId="4B5DB01B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BFD77C7" w14:textId="6439C8C2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5E8F49E" w14:textId="4783B504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4FD495D" w14:textId="22C434F8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3F420EC" w14:textId="57EBB3C6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79FB0AF" w14:textId="085CAAE5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14:paraId="3968A90A" w14:textId="77777777" w:rsidR="00835DD1" w:rsidRDefault="00835DD1"/>
    <w:p w14:paraId="7F29B03B" w14:textId="77777777" w:rsidR="00835DD1" w:rsidRDefault="00835DD1">
      <w:pPr>
        <w:sectPr w:rsidR="00835D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7D5AD233" w14:textId="02F30D79" w:rsidR="00835DD1" w:rsidRDefault="008A7A89">
      <w:pPr>
        <w:pStyle w:val="af6"/>
      </w:pPr>
      <w:bookmarkStart w:id="22" w:name="_Toc205281830"/>
      <w:r>
        <w:lastRenderedPageBreak/>
        <w:t>Приложение Б</w:t>
      </w:r>
      <w:bookmarkEnd w:id="21"/>
      <w:r>
        <w:t xml:space="preserve"> «Перечень многоквартирных домов, расположенных на территории </w:t>
      </w:r>
      <w:r w:rsidR="004F3676">
        <w:rPr>
          <w:u w:val="single"/>
        </w:rPr>
        <w:t>КРУТОГОРОВСКОГО СЕЛЬСКОГО ПОСЕЛЕНИЯ</w:t>
      </w:r>
      <w:r>
        <w:t xml:space="preserve">, с указанием телефонов аварийно-диспетчерских служб, а также организаций, осуществляющих деятельность по их управлению, по состоянию на </w:t>
      </w:r>
      <w:r w:rsidR="00FB2A5B">
        <w:t>01.01.2026</w:t>
      </w:r>
      <w:r w:rsidR="004F3676">
        <w:t xml:space="preserve"> год</w:t>
      </w:r>
      <w:r>
        <w:t>»</w:t>
      </w:r>
      <w:bookmarkEnd w:id="22"/>
    </w:p>
    <w:p w14:paraId="203ED7A7" w14:textId="28E0E46A" w:rsidR="00835DD1" w:rsidRDefault="008A7A89">
      <w:r>
        <w:t xml:space="preserve">Перечень многоквартирных домов, расположенных на территории </w:t>
      </w:r>
      <w:r w:rsidR="004F3676">
        <w:rPr>
          <w:b/>
          <w:bCs/>
          <w:u w:val="single"/>
        </w:rPr>
        <w:t>Крутогоровского сельского поселения</w:t>
      </w:r>
      <w:r>
        <w:t xml:space="preserve">, с указанием телефонов аварийно-диспетчерских служб, а также организаций, осуществляющих деятельность по их управлению, по состоянию на </w:t>
      </w:r>
      <w:r w:rsidR="00FB2A5B">
        <w:t>01.01.2026</w:t>
      </w:r>
      <w:r w:rsidR="004F3676">
        <w:t xml:space="preserve"> год</w:t>
      </w:r>
      <w:r>
        <w:t xml:space="preserve"> приведен ниже:</w:t>
      </w:r>
    </w:p>
    <w:tbl>
      <w:tblPr>
        <w:tblW w:w="9356" w:type="dxa"/>
        <w:tblInd w:w="-15" w:type="dxa"/>
        <w:tblLook w:val="04A0" w:firstRow="1" w:lastRow="0" w:firstColumn="1" w:lastColumn="0" w:noHBand="0" w:noVBand="1"/>
      </w:tblPr>
      <w:tblGrid>
        <w:gridCol w:w="580"/>
        <w:gridCol w:w="2681"/>
        <w:gridCol w:w="3685"/>
        <w:gridCol w:w="2410"/>
      </w:tblGrid>
      <w:tr w:rsidR="00835DD1" w14:paraId="18A2A450" w14:textId="77777777">
        <w:trPr>
          <w:trHeight w:val="930"/>
          <w:tblHeader/>
        </w:trPr>
        <w:tc>
          <w:tcPr>
            <w:tcW w:w="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5E3F5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81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54E863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улицы</w:t>
            </w:r>
          </w:p>
        </w:tc>
        <w:tc>
          <w:tcPr>
            <w:tcW w:w="3685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080E8B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Управляющая организация (ТСН, ТСЖ)</w:t>
            </w:r>
          </w:p>
        </w:tc>
        <w:tc>
          <w:tcPr>
            <w:tcW w:w="2410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C6BA4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Телефон при авариях на сетях отопления, горячего водоснабжения и канализации (сантехник)</w:t>
            </w:r>
          </w:p>
        </w:tc>
      </w:tr>
      <w:tr w:rsidR="00835DD1" w14:paraId="392B6D32" w14:textId="77777777">
        <w:trPr>
          <w:trHeight w:val="33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2865BD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77E2B95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E5AE33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FCBD15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835DD1" w14:paraId="7E3966D1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5208E889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ACDB3A6" w14:textId="54F17751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Набережная 5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071C605" w14:textId="62784E45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7C651B5" w14:textId="6E125311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1A1BC52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2499C6E8" w14:textId="4642E2E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A707EDC" w14:textId="320D8D7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Набережная 8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8BF89D4" w14:textId="4F8BD9E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7173D91" w14:textId="707ECEE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28A2BFCC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449929B4" w14:textId="0F06ADF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42E1C7AB" w14:textId="0AF8844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36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AB5B1ED" w14:textId="4333E2C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5777C3E3" w14:textId="4BD4CE7C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6044FE51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1A13AD1F" w14:textId="0E4D1A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FE5327C" w14:textId="23B37C68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38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6CEB00B" w14:textId="388F3D3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244462E" w14:textId="3E023F0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0E67FC33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607C7E44" w14:textId="3EF6C494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304D2B8" w14:textId="011538F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50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B14926C" w14:textId="6A2D24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F41E7D7" w14:textId="7739543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26AF5D44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4648A2A" w14:textId="395F75C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01525E8" w14:textId="33B21E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51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65BF50B" w14:textId="60D6815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0D496F0" w14:textId="6D60F6A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7AFBB5F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2BF9C214" w14:textId="1E36C52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797502F" w14:textId="4C493C97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52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2EBE985" w14:textId="202C47D0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5F6A9A56" w14:textId="3BE27C4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0F21F45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65D542E" w14:textId="36369C9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45732A7F" w14:textId="5B5A5E9C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54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E323668" w14:textId="5DCBB7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75E1FAE" w14:textId="7AC7222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5FE39888" w14:textId="77777777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5377200" w14:textId="68235AB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B1D26EB" w14:textId="4CB3E78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15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86AD2B2" w14:textId="6B43DC6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521E1E2" w14:textId="44775637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</w:tbl>
    <w:p w14:paraId="7B2A5200" w14:textId="77777777" w:rsidR="00835DD1" w:rsidRDefault="00835DD1"/>
    <w:p w14:paraId="2198CC27" w14:textId="77777777" w:rsidR="00835DD1" w:rsidRDefault="00835DD1">
      <w:pPr>
        <w:ind w:firstLine="0"/>
      </w:pPr>
    </w:p>
    <w:sectPr w:rsidR="00835D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8F06C" w14:textId="77777777" w:rsidR="008C3181" w:rsidRDefault="008C3181">
      <w:r>
        <w:separator/>
      </w:r>
    </w:p>
  </w:endnote>
  <w:endnote w:type="continuationSeparator" w:id="0">
    <w:p w14:paraId="02778A00" w14:textId="77777777" w:rsidR="008C3181" w:rsidRDefault="008C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1442C" w14:textId="49D9828A" w:rsidR="008A7A89" w:rsidRDefault="008A7A89" w:rsidP="0090438A">
    <w:pPr>
      <w:pStyle w:val="aff3"/>
    </w:pPr>
  </w:p>
  <w:p w14:paraId="5331071A" w14:textId="77777777" w:rsidR="008A7A89" w:rsidRDefault="008A7A89">
    <w:pPr>
      <w:pStyle w:val="af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1103B" w14:textId="77777777" w:rsidR="008C3181" w:rsidRDefault="008C3181">
      <w:r>
        <w:separator/>
      </w:r>
    </w:p>
  </w:footnote>
  <w:footnote w:type="continuationSeparator" w:id="0">
    <w:p w14:paraId="25798445" w14:textId="77777777" w:rsidR="008C3181" w:rsidRDefault="008C3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F319E"/>
    <w:multiLevelType w:val="multilevel"/>
    <w:tmpl w:val="1EC4D01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">
    <w:nsid w:val="0E7D02E2"/>
    <w:multiLevelType w:val="multilevel"/>
    <w:tmpl w:val="C08406B0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2">
    <w:nsid w:val="1CB21F8E"/>
    <w:multiLevelType w:val="hybridMultilevel"/>
    <w:tmpl w:val="AAA4CE92"/>
    <w:lvl w:ilvl="0" w:tplc="74066ED2">
      <w:start w:val="1"/>
      <w:numFmt w:val="decimal"/>
      <w:suff w:val="space"/>
      <w:lvlText w:val="%1"/>
      <w:lvlJc w:val="left"/>
      <w:pPr>
        <w:ind w:left="0" w:firstLine="0"/>
      </w:pPr>
      <w:rPr>
        <w:rFonts w:asciiTheme="minorHAnsi" w:hAnsiTheme="minorHAnsi" w:hint="default"/>
        <w:sz w:val="24"/>
      </w:rPr>
    </w:lvl>
    <w:lvl w:ilvl="1" w:tplc="E8080468">
      <w:start w:val="1"/>
      <w:numFmt w:val="russianLower"/>
      <w:suff w:val="space"/>
      <w:lvlText w:val="%2"/>
      <w:lvlJc w:val="left"/>
      <w:pPr>
        <w:ind w:left="0" w:firstLine="0"/>
      </w:pPr>
      <w:rPr>
        <w:rFonts w:hint="default"/>
      </w:rPr>
    </w:lvl>
    <w:lvl w:ilvl="2" w:tplc="61F6B7C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3" w:tplc="367A37F4">
      <w:start w:val="1"/>
      <w:numFmt w:val="decimal"/>
      <w:suff w:val="space"/>
      <w:lvlText w:val="(%4)"/>
      <w:lvlJc w:val="left"/>
      <w:pPr>
        <w:ind w:left="0" w:firstLine="0"/>
      </w:pPr>
      <w:rPr>
        <w:rFonts w:hint="default"/>
      </w:rPr>
    </w:lvl>
    <w:lvl w:ilvl="4" w:tplc="1A6041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E8C80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0C79C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04D8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2E3D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D760112"/>
    <w:multiLevelType w:val="multilevel"/>
    <w:tmpl w:val="E654A854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4">
    <w:nsid w:val="22A30274"/>
    <w:multiLevelType w:val="multilevel"/>
    <w:tmpl w:val="158A92D4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5">
    <w:nsid w:val="2BA91A8F"/>
    <w:multiLevelType w:val="hybridMultilevel"/>
    <w:tmpl w:val="4266BA96"/>
    <w:lvl w:ilvl="0" w:tplc="86501AF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89286B6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32926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F765CA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318C02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C81D9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3B8985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29ECA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BAE753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38064E0"/>
    <w:multiLevelType w:val="hybridMultilevel"/>
    <w:tmpl w:val="507405B8"/>
    <w:lvl w:ilvl="0" w:tplc="D114890E">
      <w:start w:val="1"/>
      <w:numFmt w:val="decimal"/>
      <w:lvlText w:val="%1."/>
      <w:lvlJc w:val="left"/>
      <w:pPr>
        <w:ind w:left="709" w:hanging="360"/>
      </w:pPr>
    </w:lvl>
    <w:lvl w:ilvl="1" w:tplc="66F4036A">
      <w:start w:val="1"/>
      <w:numFmt w:val="lowerLetter"/>
      <w:lvlText w:val="%2."/>
      <w:lvlJc w:val="left"/>
      <w:pPr>
        <w:ind w:left="1429" w:hanging="360"/>
      </w:pPr>
    </w:lvl>
    <w:lvl w:ilvl="2" w:tplc="723CF594">
      <w:start w:val="1"/>
      <w:numFmt w:val="lowerRoman"/>
      <w:lvlText w:val="%3."/>
      <w:lvlJc w:val="right"/>
      <w:pPr>
        <w:ind w:left="2149" w:hanging="180"/>
      </w:pPr>
    </w:lvl>
    <w:lvl w:ilvl="3" w:tplc="DFCAC8AA">
      <w:start w:val="1"/>
      <w:numFmt w:val="decimal"/>
      <w:lvlText w:val="%4."/>
      <w:lvlJc w:val="left"/>
      <w:pPr>
        <w:ind w:left="2869" w:hanging="360"/>
      </w:pPr>
    </w:lvl>
    <w:lvl w:ilvl="4" w:tplc="DED2DAC2">
      <w:start w:val="1"/>
      <w:numFmt w:val="lowerLetter"/>
      <w:lvlText w:val="%5."/>
      <w:lvlJc w:val="left"/>
      <w:pPr>
        <w:ind w:left="3589" w:hanging="360"/>
      </w:pPr>
    </w:lvl>
    <w:lvl w:ilvl="5" w:tplc="C8E8F574">
      <w:start w:val="1"/>
      <w:numFmt w:val="lowerRoman"/>
      <w:lvlText w:val="%6."/>
      <w:lvlJc w:val="right"/>
      <w:pPr>
        <w:ind w:left="4309" w:hanging="180"/>
      </w:pPr>
    </w:lvl>
    <w:lvl w:ilvl="6" w:tplc="05D2B22E">
      <w:start w:val="1"/>
      <w:numFmt w:val="decimal"/>
      <w:lvlText w:val="%7."/>
      <w:lvlJc w:val="left"/>
      <w:pPr>
        <w:ind w:left="5029" w:hanging="360"/>
      </w:pPr>
    </w:lvl>
    <w:lvl w:ilvl="7" w:tplc="21DE909A">
      <w:start w:val="1"/>
      <w:numFmt w:val="lowerLetter"/>
      <w:lvlText w:val="%8."/>
      <w:lvlJc w:val="left"/>
      <w:pPr>
        <w:ind w:left="5749" w:hanging="360"/>
      </w:pPr>
    </w:lvl>
    <w:lvl w:ilvl="8" w:tplc="E208F456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37E8760D"/>
    <w:multiLevelType w:val="multilevel"/>
    <w:tmpl w:val="67C43CAA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8">
    <w:nsid w:val="3C5B390A"/>
    <w:multiLevelType w:val="multilevel"/>
    <w:tmpl w:val="BDFE5F66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9">
    <w:nsid w:val="3D5812CA"/>
    <w:multiLevelType w:val="hybridMultilevel"/>
    <w:tmpl w:val="0419001D"/>
    <w:lvl w:ilvl="0" w:tplc="E1C4A184">
      <w:start w:val="1"/>
      <w:numFmt w:val="decimal"/>
      <w:lvlText w:val="%1)"/>
      <w:lvlJc w:val="left"/>
      <w:pPr>
        <w:ind w:left="360" w:hanging="360"/>
      </w:pPr>
    </w:lvl>
    <w:lvl w:ilvl="1" w:tplc="B1B893EC">
      <w:start w:val="1"/>
      <w:numFmt w:val="lowerLetter"/>
      <w:lvlText w:val="%2)"/>
      <w:lvlJc w:val="left"/>
      <w:pPr>
        <w:ind w:left="720" w:hanging="360"/>
      </w:pPr>
    </w:lvl>
    <w:lvl w:ilvl="2" w:tplc="46C2F832">
      <w:start w:val="1"/>
      <w:numFmt w:val="lowerRoman"/>
      <w:lvlText w:val="%3)"/>
      <w:lvlJc w:val="left"/>
      <w:pPr>
        <w:ind w:left="1080" w:hanging="360"/>
      </w:pPr>
    </w:lvl>
    <w:lvl w:ilvl="3" w:tplc="4BF09132">
      <w:start w:val="1"/>
      <w:numFmt w:val="decimal"/>
      <w:lvlText w:val="(%4)"/>
      <w:lvlJc w:val="left"/>
      <w:pPr>
        <w:ind w:left="1440" w:hanging="360"/>
      </w:pPr>
    </w:lvl>
    <w:lvl w:ilvl="4" w:tplc="B3264894">
      <w:start w:val="1"/>
      <w:numFmt w:val="lowerLetter"/>
      <w:lvlText w:val="(%5)"/>
      <w:lvlJc w:val="left"/>
      <w:pPr>
        <w:ind w:left="1800" w:hanging="360"/>
      </w:pPr>
    </w:lvl>
    <w:lvl w:ilvl="5" w:tplc="DD76A51C">
      <w:start w:val="1"/>
      <w:numFmt w:val="lowerRoman"/>
      <w:lvlText w:val="(%6)"/>
      <w:lvlJc w:val="left"/>
      <w:pPr>
        <w:ind w:left="2160" w:hanging="360"/>
      </w:pPr>
    </w:lvl>
    <w:lvl w:ilvl="6" w:tplc="A6F45CA2">
      <w:start w:val="1"/>
      <w:numFmt w:val="decimal"/>
      <w:lvlText w:val="%7."/>
      <w:lvlJc w:val="left"/>
      <w:pPr>
        <w:ind w:left="2520" w:hanging="360"/>
      </w:pPr>
    </w:lvl>
    <w:lvl w:ilvl="7" w:tplc="097EA1AE">
      <w:start w:val="1"/>
      <w:numFmt w:val="lowerLetter"/>
      <w:lvlText w:val="%8."/>
      <w:lvlJc w:val="left"/>
      <w:pPr>
        <w:ind w:left="2880" w:hanging="360"/>
      </w:pPr>
    </w:lvl>
    <w:lvl w:ilvl="8" w:tplc="167263F0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0B1645B"/>
    <w:multiLevelType w:val="multilevel"/>
    <w:tmpl w:val="52201028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  <w:color w:val="000000" w:themeColor="text1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1">
    <w:nsid w:val="594A3879"/>
    <w:multiLevelType w:val="multilevel"/>
    <w:tmpl w:val="5410563A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2">
    <w:nsid w:val="59804C5E"/>
    <w:multiLevelType w:val="multilevel"/>
    <w:tmpl w:val="80F83100"/>
    <w:lvl w:ilvl="0">
      <w:start w:val="1"/>
      <w:numFmt w:val="decimal"/>
      <w:pStyle w:val="a"/>
      <w:suff w:val="space"/>
      <w:lvlText w:val="%1)"/>
      <w:lvlJc w:val="left"/>
      <w:pPr>
        <w:ind w:left="0" w:firstLine="709"/>
      </w:pPr>
      <w:rPr>
        <w:rFonts w:hint="default"/>
        <w:color w:val="000000" w:themeColor="text1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3">
    <w:nsid w:val="5C48042C"/>
    <w:multiLevelType w:val="hybridMultilevel"/>
    <w:tmpl w:val="7A6AB1E8"/>
    <w:lvl w:ilvl="0" w:tplc="81A63FA6">
      <w:start w:val="1"/>
      <w:numFmt w:val="decimal"/>
      <w:pStyle w:val="a0"/>
      <w:suff w:val="space"/>
      <w:lvlText w:val="%1"/>
      <w:lvlJc w:val="left"/>
      <w:pPr>
        <w:ind w:left="0" w:firstLine="709"/>
      </w:pPr>
      <w:rPr>
        <w:rFonts w:hint="default"/>
      </w:rPr>
    </w:lvl>
    <w:lvl w:ilvl="1" w:tplc="2D2AF412">
      <w:start w:val="1"/>
      <w:numFmt w:val="lowerLetter"/>
      <w:lvlText w:val="%2."/>
      <w:lvlJc w:val="left"/>
      <w:pPr>
        <w:ind w:left="2149" w:hanging="360"/>
      </w:pPr>
    </w:lvl>
    <w:lvl w:ilvl="2" w:tplc="F18C41B4">
      <w:start w:val="1"/>
      <w:numFmt w:val="lowerRoman"/>
      <w:lvlText w:val="%3."/>
      <w:lvlJc w:val="right"/>
      <w:pPr>
        <w:ind w:left="2869" w:hanging="180"/>
      </w:pPr>
    </w:lvl>
    <w:lvl w:ilvl="3" w:tplc="EE8C249E">
      <w:start w:val="1"/>
      <w:numFmt w:val="decimal"/>
      <w:lvlText w:val="%4."/>
      <w:lvlJc w:val="left"/>
      <w:pPr>
        <w:ind w:left="3589" w:hanging="360"/>
      </w:pPr>
    </w:lvl>
    <w:lvl w:ilvl="4" w:tplc="3E465EE6">
      <w:start w:val="1"/>
      <w:numFmt w:val="lowerLetter"/>
      <w:lvlText w:val="%5."/>
      <w:lvlJc w:val="left"/>
      <w:pPr>
        <w:ind w:left="4309" w:hanging="360"/>
      </w:pPr>
    </w:lvl>
    <w:lvl w:ilvl="5" w:tplc="F886D3C4">
      <w:start w:val="1"/>
      <w:numFmt w:val="lowerRoman"/>
      <w:lvlText w:val="%6."/>
      <w:lvlJc w:val="right"/>
      <w:pPr>
        <w:ind w:left="5029" w:hanging="180"/>
      </w:pPr>
    </w:lvl>
    <w:lvl w:ilvl="6" w:tplc="A3D0D730">
      <w:start w:val="1"/>
      <w:numFmt w:val="decimal"/>
      <w:lvlText w:val="%7."/>
      <w:lvlJc w:val="left"/>
      <w:pPr>
        <w:ind w:left="5749" w:hanging="360"/>
      </w:pPr>
    </w:lvl>
    <w:lvl w:ilvl="7" w:tplc="F52C4394">
      <w:start w:val="1"/>
      <w:numFmt w:val="lowerLetter"/>
      <w:lvlText w:val="%8."/>
      <w:lvlJc w:val="left"/>
      <w:pPr>
        <w:ind w:left="6469" w:hanging="360"/>
      </w:pPr>
    </w:lvl>
    <w:lvl w:ilvl="8" w:tplc="17F2F7C6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63140A6"/>
    <w:multiLevelType w:val="multilevel"/>
    <w:tmpl w:val="577E08C8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5">
    <w:nsid w:val="71226A2F"/>
    <w:multiLevelType w:val="multilevel"/>
    <w:tmpl w:val="61DA6B5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6">
    <w:nsid w:val="73E91072"/>
    <w:multiLevelType w:val="hybridMultilevel"/>
    <w:tmpl w:val="3FA652C2"/>
    <w:lvl w:ilvl="0" w:tplc="50E61426">
      <w:start w:val="1"/>
      <w:numFmt w:val="bullet"/>
      <w:pStyle w:val="a1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5DF61F0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EE6CF6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7A2CD5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6DCF04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3280E5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D0867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9925B1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B2A2B9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956D7"/>
    <w:multiLevelType w:val="multilevel"/>
    <w:tmpl w:val="A11A04C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9"/>
  </w:num>
  <w:num w:numId="14">
    <w:abstractNumId w:val="16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0"/>
  </w:num>
  <w:num w:numId="36">
    <w:abstractNumId w:val="5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D1"/>
    <w:rsid w:val="00030B35"/>
    <w:rsid w:val="000527C9"/>
    <w:rsid w:val="00057BF3"/>
    <w:rsid w:val="00064E44"/>
    <w:rsid w:val="00095A08"/>
    <w:rsid w:val="000D730C"/>
    <w:rsid w:val="00105B46"/>
    <w:rsid w:val="001629F2"/>
    <w:rsid w:val="0017163A"/>
    <w:rsid w:val="001C1F5F"/>
    <w:rsid w:val="001D26E1"/>
    <w:rsid w:val="00216389"/>
    <w:rsid w:val="00254DEC"/>
    <w:rsid w:val="002A7D0E"/>
    <w:rsid w:val="002C56B5"/>
    <w:rsid w:val="002C657F"/>
    <w:rsid w:val="003158FE"/>
    <w:rsid w:val="003D6CAB"/>
    <w:rsid w:val="004146B9"/>
    <w:rsid w:val="00425DE6"/>
    <w:rsid w:val="00433E55"/>
    <w:rsid w:val="004B1F39"/>
    <w:rsid w:val="004F3676"/>
    <w:rsid w:val="00554690"/>
    <w:rsid w:val="005B7C67"/>
    <w:rsid w:val="005C3F1A"/>
    <w:rsid w:val="005F3A7B"/>
    <w:rsid w:val="00644DAA"/>
    <w:rsid w:val="00652503"/>
    <w:rsid w:val="006526A0"/>
    <w:rsid w:val="00665C1E"/>
    <w:rsid w:val="006959D3"/>
    <w:rsid w:val="006B2DF5"/>
    <w:rsid w:val="006D6F37"/>
    <w:rsid w:val="006F1459"/>
    <w:rsid w:val="00720883"/>
    <w:rsid w:val="00721CC5"/>
    <w:rsid w:val="00732B70"/>
    <w:rsid w:val="007A62FF"/>
    <w:rsid w:val="007D234D"/>
    <w:rsid w:val="007E0E6D"/>
    <w:rsid w:val="00812325"/>
    <w:rsid w:val="00835DD1"/>
    <w:rsid w:val="00845E34"/>
    <w:rsid w:val="00845F06"/>
    <w:rsid w:val="00865304"/>
    <w:rsid w:val="00871426"/>
    <w:rsid w:val="008A7A89"/>
    <w:rsid w:val="008B436B"/>
    <w:rsid w:val="008C175D"/>
    <w:rsid w:val="008C3181"/>
    <w:rsid w:val="008E232D"/>
    <w:rsid w:val="008F4FA2"/>
    <w:rsid w:val="008F78D0"/>
    <w:rsid w:val="0090438A"/>
    <w:rsid w:val="009214CD"/>
    <w:rsid w:val="0093150B"/>
    <w:rsid w:val="00953D37"/>
    <w:rsid w:val="00963B0A"/>
    <w:rsid w:val="00965E0B"/>
    <w:rsid w:val="009D5EF2"/>
    <w:rsid w:val="009F61EC"/>
    <w:rsid w:val="00A45F7F"/>
    <w:rsid w:val="00A76FC4"/>
    <w:rsid w:val="00B27063"/>
    <w:rsid w:val="00B32B61"/>
    <w:rsid w:val="00B71EF9"/>
    <w:rsid w:val="00B7216C"/>
    <w:rsid w:val="00B83681"/>
    <w:rsid w:val="00BE0FE5"/>
    <w:rsid w:val="00BE58FF"/>
    <w:rsid w:val="00BF178D"/>
    <w:rsid w:val="00BF641A"/>
    <w:rsid w:val="00C20603"/>
    <w:rsid w:val="00C5430B"/>
    <w:rsid w:val="00CA28B6"/>
    <w:rsid w:val="00CB4216"/>
    <w:rsid w:val="00CB4854"/>
    <w:rsid w:val="00D25BA1"/>
    <w:rsid w:val="00D345D3"/>
    <w:rsid w:val="00D86245"/>
    <w:rsid w:val="00E014C8"/>
    <w:rsid w:val="00E31DCC"/>
    <w:rsid w:val="00E413B6"/>
    <w:rsid w:val="00E62900"/>
    <w:rsid w:val="00E726AF"/>
    <w:rsid w:val="00E870CC"/>
    <w:rsid w:val="00EC6175"/>
    <w:rsid w:val="00ED0ED5"/>
    <w:rsid w:val="00F042C1"/>
    <w:rsid w:val="00F247F9"/>
    <w:rsid w:val="00FB2A5B"/>
    <w:rsid w:val="00FD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2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2"/>
    <w:next w:val="a2"/>
    <w:link w:val="10"/>
    <w:uiPriority w:val="7"/>
    <w:qFormat/>
    <w:pPr>
      <w:keepNext/>
      <w:keepLines/>
      <w:pageBreakBefore/>
      <w:numPr>
        <w:numId w:val="12"/>
      </w:numPr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2"/>
    <w:next w:val="a2"/>
    <w:link w:val="20"/>
    <w:uiPriority w:val="8"/>
    <w:qFormat/>
    <w:pPr>
      <w:keepNext/>
      <w:keepLines/>
      <w:numPr>
        <w:ilvl w:val="1"/>
        <w:numId w:val="12"/>
      </w:numPr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2"/>
    <w:next w:val="a2"/>
    <w:link w:val="30"/>
    <w:uiPriority w:val="9"/>
    <w:qFormat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b/>
    </w:rPr>
  </w:style>
  <w:style w:type="paragraph" w:styleId="4">
    <w:name w:val="heading 4"/>
    <w:basedOn w:val="a2"/>
    <w:next w:val="a2"/>
    <w:link w:val="40"/>
    <w:uiPriority w:val="10"/>
    <w:qFormat/>
    <w:pPr>
      <w:keepNext/>
      <w:keepLines/>
      <w:numPr>
        <w:ilvl w:val="3"/>
        <w:numId w:val="12"/>
      </w:numPr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2"/>
    <w:next w:val="a2"/>
    <w:link w:val="50"/>
    <w:uiPriority w:val="11"/>
    <w:qFormat/>
    <w:pPr>
      <w:keepNext/>
      <w:keepLines/>
      <w:numPr>
        <w:ilvl w:val="4"/>
        <w:numId w:val="12"/>
      </w:numPr>
      <w:outlineLvl w:val="4"/>
    </w:pPr>
    <w:rPr>
      <w:rFonts w:eastAsiaTheme="majorEastAsia" w:cstheme="majorBidi"/>
      <w:b/>
    </w:rPr>
  </w:style>
  <w:style w:type="paragraph" w:styleId="6">
    <w:name w:val="heading 6"/>
    <w:basedOn w:val="a2"/>
    <w:next w:val="a2"/>
    <w:link w:val="60"/>
    <w:uiPriority w:val="19"/>
    <w:semiHidden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2"/>
    <w:next w:val="a2"/>
    <w:link w:val="70"/>
    <w:uiPriority w:val="20"/>
    <w:semiHidden/>
    <w:qFormat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2"/>
    <w:next w:val="a2"/>
    <w:link w:val="80"/>
    <w:uiPriority w:val="20"/>
    <w:semiHidden/>
    <w:qFormat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iPriority w:val="20"/>
    <w:semiHidden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2"/>
    <w:uiPriority w:val="34"/>
    <w:qFormat/>
    <w:pPr>
      <w:ind w:left="720"/>
    </w:pPr>
  </w:style>
  <w:style w:type="paragraph" w:styleId="a7">
    <w:name w:val="No Spacing"/>
    <w:uiPriority w:val="1"/>
    <w:qFormat/>
    <w:pPr>
      <w:spacing w:after="0" w:line="240" w:lineRule="auto"/>
    </w:pPr>
  </w:style>
  <w:style w:type="paragraph" w:styleId="a8">
    <w:name w:val="Title"/>
    <w:basedOn w:val="a2"/>
    <w:next w:val="a2"/>
    <w:link w:val="a9"/>
    <w:uiPriority w:val="10"/>
    <w:qFormat/>
    <w:pPr>
      <w:spacing w:before="300" w:after="200"/>
    </w:pPr>
    <w:rPr>
      <w:sz w:val="48"/>
      <w:szCs w:val="48"/>
    </w:rPr>
  </w:style>
  <w:style w:type="character" w:customStyle="1" w:styleId="a9">
    <w:name w:val="Название Знак"/>
    <w:basedOn w:val="a3"/>
    <w:link w:val="a8"/>
    <w:uiPriority w:val="10"/>
    <w:rPr>
      <w:sz w:val="48"/>
      <w:szCs w:val="48"/>
    </w:rPr>
  </w:style>
  <w:style w:type="paragraph" w:styleId="aa">
    <w:name w:val="Subtitle"/>
    <w:basedOn w:val="a2"/>
    <w:next w:val="a2"/>
    <w:link w:val="ab"/>
    <w:uiPriority w:val="11"/>
    <w:qFormat/>
    <w:pPr>
      <w:spacing w:before="200" w:after="200"/>
    </w:pPr>
  </w:style>
  <w:style w:type="character" w:customStyle="1" w:styleId="ab">
    <w:name w:val="Подзаголовок Знак"/>
    <w:basedOn w:val="a3"/>
    <w:link w:val="aa"/>
    <w:uiPriority w:val="11"/>
    <w:rPr>
      <w:sz w:val="24"/>
      <w:szCs w:val="24"/>
    </w:rPr>
  </w:style>
  <w:style w:type="paragraph" w:styleId="21">
    <w:name w:val="Quote"/>
    <w:basedOn w:val="a2"/>
    <w:next w:val="a2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2"/>
    <w:next w:val="a2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basedOn w:val="a3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4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2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3"/>
    <w:uiPriority w:val="99"/>
    <w:unhideWhenUsed/>
    <w:rPr>
      <w:vertAlign w:val="superscript"/>
    </w:rPr>
  </w:style>
  <w:style w:type="paragraph" w:styleId="af1">
    <w:name w:val="endnote text"/>
    <w:basedOn w:val="a2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3"/>
    <w:uiPriority w:val="99"/>
    <w:semiHidden/>
    <w:unhideWhenUsed/>
    <w:rPr>
      <w:vertAlign w:val="superscript"/>
    </w:r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4">
    <w:name w:val="table of figures"/>
    <w:basedOn w:val="a2"/>
    <w:next w:val="a2"/>
    <w:uiPriority w:val="99"/>
    <w:unhideWhenUsed/>
  </w:style>
  <w:style w:type="paragraph" w:customStyle="1" w:styleId="a">
    <w:name w:val="Списки"/>
    <w:basedOn w:val="a2"/>
    <w:link w:val="af5"/>
    <w:uiPriority w:val="4"/>
    <w:qFormat/>
    <w:pPr>
      <w:numPr>
        <w:numId w:val="2"/>
      </w:numPr>
    </w:pPr>
  </w:style>
  <w:style w:type="character" w:customStyle="1" w:styleId="af5">
    <w:name w:val="Списки Знак"/>
    <w:basedOn w:val="a3"/>
    <w:link w:val="a"/>
    <w:uiPriority w:val="4"/>
    <w:rPr>
      <w:rFonts w:ascii="Times New Roman" w:hAnsi="Times New Roman"/>
      <w:sz w:val="24"/>
      <w:szCs w:val="24"/>
    </w:rPr>
  </w:style>
  <w:style w:type="paragraph" w:customStyle="1" w:styleId="af6">
    <w:name w:val="Оглавление"/>
    <w:basedOn w:val="a2"/>
    <w:next w:val="a2"/>
    <w:link w:val="af7"/>
    <w:uiPriority w:val="6"/>
    <w:qFormat/>
    <w:pPr>
      <w:pageBreakBefore/>
      <w:ind w:firstLine="0"/>
      <w:jc w:val="center"/>
      <w:outlineLvl w:val="0"/>
    </w:pPr>
    <w:rPr>
      <w:b/>
      <w:caps/>
    </w:rPr>
  </w:style>
  <w:style w:type="paragraph" w:customStyle="1" w:styleId="a0">
    <w:name w:val="Сп источников"/>
    <w:basedOn w:val="a2"/>
    <w:link w:val="af8"/>
    <w:uiPriority w:val="11"/>
    <w:qFormat/>
    <w:pPr>
      <w:keepLines/>
      <w:numPr>
        <w:numId w:val="3"/>
      </w:numPr>
    </w:pPr>
  </w:style>
  <w:style w:type="character" w:customStyle="1" w:styleId="af8">
    <w:name w:val="Сп источников Знак"/>
    <w:basedOn w:val="af5"/>
    <w:link w:val="a0"/>
    <w:uiPriority w:val="11"/>
    <w:rPr>
      <w:rFonts w:ascii="Times New Roman" w:hAnsi="Times New Roman"/>
      <w:sz w:val="24"/>
      <w:szCs w:val="24"/>
    </w:rPr>
  </w:style>
  <w:style w:type="paragraph" w:customStyle="1" w:styleId="af9">
    <w:name w:val="Рис"/>
    <w:basedOn w:val="a2"/>
    <w:next w:val="afa"/>
    <w:link w:val="afb"/>
    <w:uiPriority w:val="1"/>
    <w:qFormat/>
    <w:pPr>
      <w:keepNext/>
      <w:spacing w:line="240" w:lineRule="auto"/>
      <w:ind w:firstLine="0"/>
      <w:jc w:val="center"/>
    </w:pPr>
  </w:style>
  <w:style w:type="character" w:customStyle="1" w:styleId="afb">
    <w:name w:val="Рис Знак"/>
    <w:basedOn w:val="a3"/>
    <w:link w:val="af9"/>
    <w:uiPriority w:val="1"/>
    <w:rPr>
      <w:rFonts w:ascii="Times New Roman" w:hAnsi="Times New Roman"/>
      <w:sz w:val="24"/>
      <w:szCs w:val="24"/>
    </w:rPr>
  </w:style>
  <w:style w:type="paragraph" w:styleId="afa">
    <w:name w:val="caption"/>
    <w:basedOn w:val="a2"/>
    <w:next w:val="a2"/>
    <w:link w:val="afc"/>
    <w:uiPriority w:val="35"/>
    <w:semiHidden/>
    <w:qFormat/>
    <w:pPr>
      <w:ind w:firstLine="0"/>
      <w:jc w:val="center"/>
    </w:pPr>
    <w:rPr>
      <w:iCs/>
      <w:szCs w:val="18"/>
    </w:rPr>
  </w:style>
  <w:style w:type="character" w:customStyle="1" w:styleId="10">
    <w:name w:val="Заголовок 1 Знак"/>
    <w:basedOn w:val="a3"/>
    <w:link w:val="1"/>
    <w:uiPriority w:val="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3"/>
    <w:link w:val="2"/>
    <w:uiPriority w:val="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Заголовок 4 Знак"/>
    <w:basedOn w:val="a3"/>
    <w:link w:val="4"/>
    <w:uiPriority w:val="10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Заголовок 5 Знак"/>
    <w:basedOn w:val="a3"/>
    <w:link w:val="5"/>
    <w:uiPriority w:val="11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60">
    <w:name w:val="Заголовок 6 Знак"/>
    <w:basedOn w:val="a3"/>
    <w:link w:val="6"/>
    <w:uiPriority w:val="1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70">
    <w:name w:val="Заголовок 7 Знак"/>
    <w:basedOn w:val="a3"/>
    <w:link w:val="7"/>
    <w:uiPriority w:val="20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80">
    <w:name w:val="Заголовок 8 Знак"/>
    <w:basedOn w:val="a3"/>
    <w:link w:val="8"/>
    <w:uiPriority w:val="20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3"/>
    <w:link w:val="9"/>
    <w:uiPriority w:val="20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f7">
    <w:name w:val="Оглавление Знак"/>
    <w:basedOn w:val="a3"/>
    <w:link w:val="af6"/>
    <w:uiPriority w:val="6"/>
    <w:rPr>
      <w:rFonts w:ascii="Times New Roman" w:hAnsi="Times New Roman"/>
      <w:b/>
      <w:caps/>
      <w:sz w:val="24"/>
      <w:szCs w:val="24"/>
    </w:rPr>
  </w:style>
  <w:style w:type="paragraph" w:customStyle="1" w:styleId="afd">
    <w:name w:val="Примечание"/>
    <w:basedOn w:val="a2"/>
    <w:next w:val="a2"/>
    <w:link w:val="afe"/>
    <w:uiPriority w:val="5"/>
    <w:qFormat/>
    <w:rPr>
      <w:i/>
    </w:rPr>
  </w:style>
  <w:style w:type="character" w:customStyle="1" w:styleId="afe">
    <w:name w:val="Примечание Знак"/>
    <w:basedOn w:val="a3"/>
    <w:link w:val="afd"/>
    <w:uiPriority w:val="5"/>
    <w:rPr>
      <w:rFonts w:ascii="Times New Roman" w:hAnsi="Times New Roman"/>
      <w:i/>
      <w:sz w:val="24"/>
      <w:szCs w:val="24"/>
    </w:rPr>
  </w:style>
  <w:style w:type="paragraph" w:customStyle="1" w:styleId="aff">
    <w:name w:val="Назв рис"/>
    <w:basedOn w:val="afa"/>
    <w:next w:val="a2"/>
    <w:link w:val="aff0"/>
    <w:uiPriority w:val="2"/>
    <w:qFormat/>
    <w:pPr>
      <w:keepLines/>
      <w:spacing w:after="120" w:line="240" w:lineRule="auto"/>
    </w:pPr>
  </w:style>
  <w:style w:type="paragraph" w:styleId="aff1">
    <w:name w:val="header"/>
    <w:basedOn w:val="a2"/>
    <w:link w:val="aff2"/>
    <w:uiPriority w:val="99"/>
    <w:semiHidden/>
    <w:pPr>
      <w:tabs>
        <w:tab w:val="center" w:pos="4677"/>
        <w:tab w:val="right" w:pos="9355"/>
      </w:tabs>
    </w:pPr>
  </w:style>
  <w:style w:type="character" w:customStyle="1" w:styleId="afc">
    <w:name w:val="Название объекта Знак"/>
    <w:basedOn w:val="a3"/>
    <w:link w:val="afa"/>
    <w:uiPriority w:val="35"/>
    <w:semiHidden/>
    <w:rPr>
      <w:rFonts w:ascii="Times New Roman" w:hAnsi="Times New Roman"/>
      <w:iCs/>
      <w:sz w:val="24"/>
      <w:szCs w:val="18"/>
    </w:rPr>
  </w:style>
  <w:style w:type="character" w:customStyle="1" w:styleId="aff0">
    <w:name w:val="Назв рис Знак"/>
    <w:basedOn w:val="afc"/>
    <w:link w:val="aff"/>
    <w:uiPriority w:val="2"/>
    <w:rPr>
      <w:rFonts w:ascii="Times New Roman" w:hAnsi="Times New Roman"/>
      <w:iCs/>
      <w:sz w:val="24"/>
      <w:szCs w:val="18"/>
    </w:rPr>
  </w:style>
  <w:style w:type="character" w:customStyle="1" w:styleId="aff2">
    <w:name w:val="Верхний колонтитул Знак"/>
    <w:basedOn w:val="a3"/>
    <w:link w:val="aff1"/>
    <w:uiPriority w:val="99"/>
    <w:semiHidden/>
    <w:rPr>
      <w:rFonts w:ascii="Times New Roman" w:hAnsi="Times New Roman"/>
      <w:sz w:val="24"/>
      <w:szCs w:val="24"/>
    </w:rPr>
  </w:style>
  <w:style w:type="paragraph" w:styleId="aff3">
    <w:name w:val="foot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3"/>
    <w:link w:val="aff3"/>
    <w:uiPriority w:val="99"/>
    <w:rPr>
      <w:rFonts w:ascii="Times New Roman" w:hAnsi="Times New Roman"/>
      <w:sz w:val="24"/>
      <w:szCs w:val="24"/>
    </w:rPr>
  </w:style>
  <w:style w:type="table" w:styleId="aff5">
    <w:name w:val="Table Grid"/>
    <w:basedOn w:val="a4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6">
    <w:name w:val="Назв табл"/>
    <w:basedOn w:val="afa"/>
    <w:link w:val="aff7"/>
    <w:uiPriority w:val="3"/>
    <w:qFormat/>
    <w:pPr>
      <w:keepNext/>
      <w:keepLines/>
      <w:spacing w:line="240" w:lineRule="auto"/>
      <w:jc w:val="both"/>
    </w:pPr>
  </w:style>
  <w:style w:type="paragraph" w:customStyle="1" w:styleId="a1">
    <w:name w:val="Перечисление"/>
    <w:basedOn w:val="a2"/>
    <w:link w:val="aff8"/>
    <w:uiPriority w:val="5"/>
    <w:qFormat/>
    <w:pPr>
      <w:numPr>
        <w:numId w:val="14"/>
      </w:numPr>
    </w:pPr>
  </w:style>
  <w:style w:type="character" w:customStyle="1" w:styleId="aff7">
    <w:name w:val="Назв табл Знак"/>
    <w:basedOn w:val="afc"/>
    <w:link w:val="aff6"/>
    <w:uiPriority w:val="3"/>
    <w:rPr>
      <w:rFonts w:ascii="Times New Roman" w:hAnsi="Times New Roman"/>
      <w:iCs/>
      <w:sz w:val="24"/>
      <w:szCs w:val="18"/>
    </w:rPr>
  </w:style>
  <w:style w:type="paragraph" w:styleId="aff9">
    <w:name w:val="TOC Heading"/>
    <w:basedOn w:val="1"/>
    <w:next w:val="a2"/>
    <w:uiPriority w:val="39"/>
    <w:pPr>
      <w:pageBreakBefore w:val="0"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aff8">
    <w:name w:val="Перечисление Знак"/>
    <w:basedOn w:val="a3"/>
    <w:link w:val="a1"/>
    <w:uiPriority w:val="5"/>
    <w:rPr>
      <w:rFonts w:ascii="Times New Roman" w:hAnsi="Times New Roman"/>
      <w:sz w:val="24"/>
      <w:szCs w:val="24"/>
    </w:rPr>
  </w:style>
  <w:style w:type="paragraph" w:styleId="12">
    <w:name w:val="toc 1"/>
    <w:basedOn w:val="a2"/>
    <w:next w:val="a2"/>
    <w:uiPriority w:val="39"/>
  </w:style>
  <w:style w:type="character" w:styleId="affa">
    <w:name w:val="Hyperlink"/>
    <w:basedOn w:val="a3"/>
    <w:uiPriority w:val="99"/>
    <w:rPr>
      <w:color w:val="0563C1" w:themeColor="hyperlink"/>
      <w:u w:val="single"/>
    </w:rPr>
  </w:style>
  <w:style w:type="paragraph" w:customStyle="1" w:styleId="affb">
    <w:name w:val="Титульник"/>
    <w:basedOn w:val="a2"/>
    <w:link w:val="affc"/>
    <w:uiPriority w:val="13"/>
    <w:pPr>
      <w:spacing w:line="240" w:lineRule="auto"/>
      <w:ind w:firstLine="0"/>
      <w:jc w:val="center"/>
    </w:pPr>
  </w:style>
  <w:style w:type="character" w:customStyle="1" w:styleId="affc">
    <w:name w:val="Титульник Знак"/>
    <w:basedOn w:val="a3"/>
    <w:link w:val="affb"/>
    <w:uiPriority w:val="13"/>
    <w:rPr>
      <w:rFonts w:ascii="Times New Roman" w:hAnsi="Times New Roman"/>
      <w:sz w:val="24"/>
      <w:szCs w:val="24"/>
    </w:rPr>
  </w:style>
  <w:style w:type="character" w:styleId="affd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e">
    <w:name w:val="annotation text"/>
    <w:basedOn w:val="a2"/>
    <w:link w:val="afff"/>
    <w:uiPriority w:val="99"/>
    <w:unhideWhenUsed/>
    <w:rPr>
      <w:sz w:val="20"/>
      <w:szCs w:val="20"/>
    </w:rPr>
  </w:style>
  <w:style w:type="character" w:customStyle="1" w:styleId="afff">
    <w:name w:val="Текст примечания Знак"/>
    <w:basedOn w:val="a3"/>
    <w:link w:val="affe"/>
    <w:uiPriority w:val="99"/>
    <w:rPr>
      <w:rFonts w:ascii="Times New Roman" w:hAnsi="Times New Roman"/>
      <w:sz w:val="20"/>
      <w:szCs w:val="20"/>
    </w:rPr>
  </w:style>
  <w:style w:type="paragraph" w:styleId="23">
    <w:name w:val="toc 2"/>
    <w:basedOn w:val="a2"/>
    <w:next w:val="a2"/>
    <w:uiPriority w:val="39"/>
  </w:style>
  <w:style w:type="paragraph" w:styleId="32">
    <w:name w:val="toc 3"/>
    <w:basedOn w:val="a2"/>
    <w:next w:val="a2"/>
    <w:uiPriority w:val="39"/>
  </w:style>
  <w:style w:type="paragraph" w:styleId="42">
    <w:name w:val="toc 4"/>
    <w:basedOn w:val="a2"/>
    <w:next w:val="a2"/>
    <w:uiPriority w:val="39"/>
  </w:style>
  <w:style w:type="paragraph" w:styleId="afff0">
    <w:name w:val="annotation subject"/>
    <w:basedOn w:val="affe"/>
    <w:next w:val="affe"/>
    <w:link w:val="afff1"/>
    <w:uiPriority w:val="99"/>
    <w:semiHidden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Pr>
      <w:rFonts w:ascii="Times New Roman" w:hAnsi="Times New Roman"/>
      <w:b/>
      <w:bCs/>
      <w:sz w:val="20"/>
      <w:szCs w:val="20"/>
    </w:rPr>
  </w:style>
  <w:style w:type="character" w:customStyle="1" w:styleId="13">
    <w:name w:val="Неразрешенное упоминание1"/>
    <w:basedOn w:val="a3"/>
    <w:uiPriority w:val="99"/>
    <w:semiHidden/>
    <w:rPr>
      <w:color w:val="605E5C"/>
      <w:shd w:val="clear" w:color="auto" w:fill="E1DFDD"/>
    </w:rPr>
  </w:style>
  <w:style w:type="character" w:styleId="afff2">
    <w:name w:val="FollowedHyperlink"/>
    <w:basedOn w:val="a3"/>
    <w:uiPriority w:val="99"/>
    <w:semiHidden/>
    <w:rPr>
      <w:color w:val="954F72" w:themeColor="followedHyperlink"/>
      <w:u w:val="single"/>
    </w:rPr>
  </w:style>
  <w:style w:type="paragraph" w:styleId="52">
    <w:name w:val="toc 5"/>
    <w:basedOn w:val="a2"/>
    <w:next w:val="a2"/>
    <w:uiPriority w:val="39"/>
    <w:semiHidden/>
  </w:style>
  <w:style w:type="paragraph" w:styleId="61">
    <w:name w:val="toc 6"/>
    <w:basedOn w:val="a2"/>
    <w:next w:val="a2"/>
    <w:uiPriority w:val="39"/>
    <w:semiHidden/>
  </w:style>
  <w:style w:type="paragraph" w:customStyle="1" w:styleId="msonormal0">
    <w:name w:val="msonormal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paragraph" w:customStyle="1" w:styleId="xl71">
    <w:name w:val="xl71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2">
    <w:name w:val="xl72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3">
    <w:name w:val="xl73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4">
    <w:name w:val="xl74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5">
    <w:name w:val="xl7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6">
    <w:name w:val="xl7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font5">
    <w:name w:val="font5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font6">
    <w:name w:val="font6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13"/>
      <w:szCs w:val="13"/>
      <w:lang w:eastAsia="ru-RU"/>
    </w:rPr>
  </w:style>
  <w:style w:type="paragraph" w:customStyle="1" w:styleId="xl65">
    <w:name w:val="xl6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xl66">
    <w:name w:val="xl6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7">
    <w:name w:val="xl67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8">
    <w:name w:val="xl68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69">
    <w:name w:val="xl69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70">
    <w:name w:val="xl70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styleId="afff3">
    <w:name w:val="Normal (Web)"/>
    <w:basedOn w:val="a2"/>
    <w:uiPriority w:val="99"/>
    <w:semiHidden/>
    <w:unhideWhenUsed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character" w:customStyle="1" w:styleId="14">
    <w:name w:val="Строгий1"/>
    <w:uiPriority w:val="22"/>
    <w:qFormat/>
    <w:rPr>
      <w:b/>
      <w:bCs/>
    </w:rPr>
  </w:style>
  <w:style w:type="table" w:customStyle="1" w:styleId="TableGrid">
    <w:name w:val="TableGrid"/>
    <w:rsid w:val="00425DE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4">
    <w:name w:val="Balloon Text"/>
    <w:basedOn w:val="a2"/>
    <w:link w:val="afff5"/>
    <w:uiPriority w:val="99"/>
    <w:semiHidden/>
    <w:unhideWhenUsed/>
    <w:rsid w:val="00665C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5">
    <w:name w:val="Текст выноски Знак"/>
    <w:basedOn w:val="a3"/>
    <w:link w:val="afff4"/>
    <w:uiPriority w:val="99"/>
    <w:semiHidden/>
    <w:rsid w:val="00665C1E"/>
    <w:rPr>
      <w:rFonts w:ascii="Tahoma" w:hAnsi="Tahoma" w:cs="Tahoma"/>
      <w:sz w:val="16"/>
      <w:szCs w:val="16"/>
    </w:rPr>
  </w:style>
  <w:style w:type="paragraph" w:styleId="afff6">
    <w:name w:val="Body Text"/>
    <w:basedOn w:val="a2"/>
    <w:link w:val="afff7"/>
    <w:semiHidden/>
    <w:rsid w:val="0090438A"/>
    <w:pPr>
      <w:widowControl w:val="0"/>
      <w:suppressAutoHyphens/>
      <w:spacing w:after="120" w:line="240" w:lineRule="auto"/>
      <w:ind w:firstLine="0"/>
      <w:contextualSpacing w:val="0"/>
      <w:jc w:val="left"/>
    </w:pPr>
    <w:rPr>
      <w:rFonts w:eastAsia="Arial Unicode MS" w:cs="Times New Roman"/>
      <w:kern w:val="2"/>
      <w:lang w:eastAsia="ru-RU"/>
    </w:rPr>
  </w:style>
  <w:style w:type="character" w:customStyle="1" w:styleId="afff7">
    <w:name w:val="Основной текст Знак"/>
    <w:basedOn w:val="a3"/>
    <w:link w:val="afff6"/>
    <w:semiHidden/>
    <w:rsid w:val="0090438A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yle6">
    <w:name w:val="Style6"/>
    <w:basedOn w:val="a2"/>
    <w:rsid w:val="0090438A"/>
    <w:pPr>
      <w:suppressAutoHyphens/>
      <w:spacing w:line="320" w:lineRule="exact"/>
      <w:ind w:firstLine="0"/>
      <w:contextualSpacing w:val="0"/>
      <w:jc w:val="center"/>
    </w:pPr>
    <w:rPr>
      <w:rFonts w:eastAsia="Times New Roman" w:cs="Times New Roman"/>
      <w:lang w:eastAsia="ar-SA"/>
    </w:rPr>
  </w:style>
  <w:style w:type="paragraph" w:customStyle="1" w:styleId="ConsPlusTitle">
    <w:name w:val="ConsPlusTitle"/>
    <w:rsid w:val="00904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2"/>
    <w:rsid w:val="0090438A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2"/>
    <w:next w:val="a2"/>
    <w:link w:val="10"/>
    <w:uiPriority w:val="7"/>
    <w:qFormat/>
    <w:pPr>
      <w:keepNext/>
      <w:keepLines/>
      <w:pageBreakBefore/>
      <w:numPr>
        <w:numId w:val="12"/>
      </w:numPr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2"/>
    <w:next w:val="a2"/>
    <w:link w:val="20"/>
    <w:uiPriority w:val="8"/>
    <w:qFormat/>
    <w:pPr>
      <w:keepNext/>
      <w:keepLines/>
      <w:numPr>
        <w:ilvl w:val="1"/>
        <w:numId w:val="12"/>
      </w:numPr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2"/>
    <w:next w:val="a2"/>
    <w:link w:val="30"/>
    <w:uiPriority w:val="9"/>
    <w:qFormat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b/>
    </w:rPr>
  </w:style>
  <w:style w:type="paragraph" w:styleId="4">
    <w:name w:val="heading 4"/>
    <w:basedOn w:val="a2"/>
    <w:next w:val="a2"/>
    <w:link w:val="40"/>
    <w:uiPriority w:val="10"/>
    <w:qFormat/>
    <w:pPr>
      <w:keepNext/>
      <w:keepLines/>
      <w:numPr>
        <w:ilvl w:val="3"/>
        <w:numId w:val="12"/>
      </w:numPr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2"/>
    <w:next w:val="a2"/>
    <w:link w:val="50"/>
    <w:uiPriority w:val="11"/>
    <w:qFormat/>
    <w:pPr>
      <w:keepNext/>
      <w:keepLines/>
      <w:numPr>
        <w:ilvl w:val="4"/>
        <w:numId w:val="12"/>
      </w:numPr>
      <w:outlineLvl w:val="4"/>
    </w:pPr>
    <w:rPr>
      <w:rFonts w:eastAsiaTheme="majorEastAsia" w:cstheme="majorBidi"/>
      <w:b/>
    </w:rPr>
  </w:style>
  <w:style w:type="paragraph" w:styleId="6">
    <w:name w:val="heading 6"/>
    <w:basedOn w:val="a2"/>
    <w:next w:val="a2"/>
    <w:link w:val="60"/>
    <w:uiPriority w:val="19"/>
    <w:semiHidden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2"/>
    <w:next w:val="a2"/>
    <w:link w:val="70"/>
    <w:uiPriority w:val="20"/>
    <w:semiHidden/>
    <w:qFormat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2"/>
    <w:next w:val="a2"/>
    <w:link w:val="80"/>
    <w:uiPriority w:val="20"/>
    <w:semiHidden/>
    <w:qFormat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iPriority w:val="20"/>
    <w:semiHidden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2"/>
    <w:uiPriority w:val="34"/>
    <w:qFormat/>
    <w:pPr>
      <w:ind w:left="720"/>
    </w:pPr>
  </w:style>
  <w:style w:type="paragraph" w:styleId="a7">
    <w:name w:val="No Spacing"/>
    <w:uiPriority w:val="1"/>
    <w:qFormat/>
    <w:pPr>
      <w:spacing w:after="0" w:line="240" w:lineRule="auto"/>
    </w:pPr>
  </w:style>
  <w:style w:type="paragraph" w:styleId="a8">
    <w:name w:val="Title"/>
    <w:basedOn w:val="a2"/>
    <w:next w:val="a2"/>
    <w:link w:val="a9"/>
    <w:uiPriority w:val="10"/>
    <w:qFormat/>
    <w:pPr>
      <w:spacing w:before="300" w:after="200"/>
    </w:pPr>
    <w:rPr>
      <w:sz w:val="48"/>
      <w:szCs w:val="48"/>
    </w:rPr>
  </w:style>
  <w:style w:type="character" w:customStyle="1" w:styleId="a9">
    <w:name w:val="Название Знак"/>
    <w:basedOn w:val="a3"/>
    <w:link w:val="a8"/>
    <w:uiPriority w:val="10"/>
    <w:rPr>
      <w:sz w:val="48"/>
      <w:szCs w:val="48"/>
    </w:rPr>
  </w:style>
  <w:style w:type="paragraph" w:styleId="aa">
    <w:name w:val="Subtitle"/>
    <w:basedOn w:val="a2"/>
    <w:next w:val="a2"/>
    <w:link w:val="ab"/>
    <w:uiPriority w:val="11"/>
    <w:qFormat/>
    <w:pPr>
      <w:spacing w:before="200" w:after="200"/>
    </w:pPr>
  </w:style>
  <w:style w:type="character" w:customStyle="1" w:styleId="ab">
    <w:name w:val="Подзаголовок Знак"/>
    <w:basedOn w:val="a3"/>
    <w:link w:val="aa"/>
    <w:uiPriority w:val="11"/>
    <w:rPr>
      <w:sz w:val="24"/>
      <w:szCs w:val="24"/>
    </w:rPr>
  </w:style>
  <w:style w:type="paragraph" w:styleId="21">
    <w:name w:val="Quote"/>
    <w:basedOn w:val="a2"/>
    <w:next w:val="a2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2"/>
    <w:next w:val="a2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basedOn w:val="a3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4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2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3"/>
    <w:uiPriority w:val="99"/>
    <w:unhideWhenUsed/>
    <w:rPr>
      <w:vertAlign w:val="superscript"/>
    </w:rPr>
  </w:style>
  <w:style w:type="paragraph" w:styleId="af1">
    <w:name w:val="endnote text"/>
    <w:basedOn w:val="a2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3"/>
    <w:uiPriority w:val="99"/>
    <w:semiHidden/>
    <w:unhideWhenUsed/>
    <w:rPr>
      <w:vertAlign w:val="superscript"/>
    </w:r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4">
    <w:name w:val="table of figures"/>
    <w:basedOn w:val="a2"/>
    <w:next w:val="a2"/>
    <w:uiPriority w:val="99"/>
    <w:unhideWhenUsed/>
  </w:style>
  <w:style w:type="paragraph" w:customStyle="1" w:styleId="a">
    <w:name w:val="Списки"/>
    <w:basedOn w:val="a2"/>
    <w:link w:val="af5"/>
    <w:uiPriority w:val="4"/>
    <w:qFormat/>
    <w:pPr>
      <w:numPr>
        <w:numId w:val="2"/>
      </w:numPr>
    </w:pPr>
  </w:style>
  <w:style w:type="character" w:customStyle="1" w:styleId="af5">
    <w:name w:val="Списки Знак"/>
    <w:basedOn w:val="a3"/>
    <w:link w:val="a"/>
    <w:uiPriority w:val="4"/>
    <w:rPr>
      <w:rFonts w:ascii="Times New Roman" w:hAnsi="Times New Roman"/>
      <w:sz w:val="24"/>
      <w:szCs w:val="24"/>
    </w:rPr>
  </w:style>
  <w:style w:type="paragraph" w:customStyle="1" w:styleId="af6">
    <w:name w:val="Оглавление"/>
    <w:basedOn w:val="a2"/>
    <w:next w:val="a2"/>
    <w:link w:val="af7"/>
    <w:uiPriority w:val="6"/>
    <w:qFormat/>
    <w:pPr>
      <w:pageBreakBefore/>
      <w:ind w:firstLine="0"/>
      <w:jc w:val="center"/>
      <w:outlineLvl w:val="0"/>
    </w:pPr>
    <w:rPr>
      <w:b/>
      <w:caps/>
    </w:rPr>
  </w:style>
  <w:style w:type="paragraph" w:customStyle="1" w:styleId="a0">
    <w:name w:val="Сп источников"/>
    <w:basedOn w:val="a2"/>
    <w:link w:val="af8"/>
    <w:uiPriority w:val="11"/>
    <w:qFormat/>
    <w:pPr>
      <w:keepLines/>
      <w:numPr>
        <w:numId w:val="3"/>
      </w:numPr>
    </w:pPr>
  </w:style>
  <w:style w:type="character" w:customStyle="1" w:styleId="af8">
    <w:name w:val="Сп источников Знак"/>
    <w:basedOn w:val="af5"/>
    <w:link w:val="a0"/>
    <w:uiPriority w:val="11"/>
    <w:rPr>
      <w:rFonts w:ascii="Times New Roman" w:hAnsi="Times New Roman"/>
      <w:sz w:val="24"/>
      <w:szCs w:val="24"/>
    </w:rPr>
  </w:style>
  <w:style w:type="paragraph" w:customStyle="1" w:styleId="af9">
    <w:name w:val="Рис"/>
    <w:basedOn w:val="a2"/>
    <w:next w:val="afa"/>
    <w:link w:val="afb"/>
    <w:uiPriority w:val="1"/>
    <w:qFormat/>
    <w:pPr>
      <w:keepNext/>
      <w:spacing w:line="240" w:lineRule="auto"/>
      <w:ind w:firstLine="0"/>
      <w:jc w:val="center"/>
    </w:pPr>
  </w:style>
  <w:style w:type="character" w:customStyle="1" w:styleId="afb">
    <w:name w:val="Рис Знак"/>
    <w:basedOn w:val="a3"/>
    <w:link w:val="af9"/>
    <w:uiPriority w:val="1"/>
    <w:rPr>
      <w:rFonts w:ascii="Times New Roman" w:hAnsi="Times New Roman"/>
      <w:sz w:val="24"/>
      <w:szCs w:val="24"/>
    </w:rPr>
  </w:style>
  <w:style w:type="paragraph" w:styleId="afa">
    <w:name w:val="caption"/>
    <w:basedOn w:val="a2"/>
    <w:next w:val="a2"/>
    <w:link w:val="afc"/>
    <w:uiPriority w:val="35"/>
    <w:semiHidden/>
    <w:qFormat/>
    <w:pPr>
      <w:ind w:firstLine="0"/>
      <w:jc w:val="center"/>
    </w:pPr>
    <w:rPr>
      <w:iCs/>
      <w:szCs w:val="18"/>
    </w:rPr>
  </w:style>
  <w:style w:type="character" w:customStyle="1" w:styleId="10">
    <w:name w:val="Заголовок 1 Знак"/>
    <w:basedOn w:val="a3"/>
    <w:link w:val="1"/>
    <w:uiPriority w:val="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3"/>
    <w:link w:val="2"/>
    <w:uiPriority w:val="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Заголовок 4 Знак"/>
    <w:basedOn w:val="a3"/>
    <w:link w:val="4"/>
    <w:uiPriority w:val="10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Заголовок 5 Знак"/>
    <w:basedOn w:val="a3"/>
    <w:link w:val="5"/>
    <w:uiPriority w:val="11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60">
    <w:name w:val="Заголовок 6 Знак"/>
    <w:basedOn w:val="a3"/>
    <w:link w:val="6"/>
    <w:uiPriority w:val="1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70">
    <w:name w:val="Заголовок 7 Знак"/>
    <w:basedOn w:val="a3"/>
    <w:link w:val="7"/>
    <w:uiPriority w:val="20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80">
    <w:name w:val="Заголовок 8 Знак"/>
    <w:basedOn w:val="a3"/>
    <w:link w:val="8"/>
    <w:uiPriority w:val="20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3"/>
    <w:link w:val="9"/>
    <w:uiPriority w:val="20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f7">
    <w:name w:val="Оглавление Знак"/>
    <w:basedOn w:val="a3"/>
    <w:link w:val="af6"/>
    <w:uiPriority w:val="6"/>
    <w:rPr>
      <w:rFonts w:ascii="Times New Roman" w:hAnsi="Times New Roman"/>
      <w:b/>
      <w:caps/>
      <w:sz w:val="24"/>
      <w:szCs w:val="24"/>
    </w:rPr>
  </w:style>
  <w:style w:type="paragraph" w:customStyle="1" w:styleId="afd">
    <w:name w:val="Примечание"/>
    <w:basedOn w:val="a2"/>
    <w:next w:val="a2"/>
    <w:link w:val="afe"/>
    <w:uiPriority w:val="5"/>
    <w:qFormat/>
    <w:rPr>
      <w:i/>
    </w:rPr>
  </w:style>
  <w:style w:type="character" w:customStyle="1" w:styleId="afe">
    <w:name w:val="Примечание Знак"/>
    <w:basedOn w:val="a3"/>
    <w:link w:val="afd"/>
    <w:uiPriority w:val="5"/>
    <w:rPr>
      <w:rFonts w:ascii="Times New Roman" w:hAnsi="Times New Roman"/>
      <w:i/>
      <w:sz w:val="24"/>
      <w:szCs w:val="24"/>
    </w:rPr>
  </w:style>
  <w:style w:type="paragraph" w:customStyle="1" w:styleId="aff">
    <w:name w:val="Назв рис"/>
    <w:basedOn w:val="afa"/>
    <w:next w:val="a2"/>
    <w:link w:val="aff0"/>
    <w:uiPriority w:val="2"/>
    <w:qFormat/>
    <w:pPr>
      <w:keepLines/>
      <w:spacing w:after="120" w:line="240" w:lineRule="auto"/>
    </w:pPr>
  </w:style>
  <w:style w:type="paragraph" w:styleId="aff1">
    <w:name w:val="header"/>
    <w:basedOn w:val="a2"/>
    <w:link w:val="aff2"/>
    <w:uiPriority w:val="99"/>
    <w:semiHidden/>
    <w:pPr>
      <w:tabs>
        <w:tab w:val="center" w:pos="4677"/>
        <w:tab w:val="right" w:pos="9355"/>
      </w:tabs>
    </w:pPr>
  </w:style>
  <w:style w:type="character" w:customStyle="1" w:styleId="afc">
    <w:name w:val="Название объекта Знак"/>
    <w:basedOn w:val="a3"/>
    <w:link w:val="afa"/>
    <w:uiPriority w:val="35"/>
    <w:semiHidden/>
    <w:rPr>
      <w:rFonts w:ascii="Times New Roman" w:hAnsi="Times New Roman"/>
      <w:iCs/>
      <w:sz w:val="24"/>
      <w:szCs w:val="18"/>
    </w:rPr>
  </w:style>
  <w:style w:type="character" w:customStyle="1" w:styleId="aff0">
    <w:name w:val="Назв рис Знак"/>
    <w:basedOn w:val="afc"/>
    <w:link w:val="aff"/>
    <w:uiPriority w:val="2"/>
    <w:rPr>
      <w:rFonts w:ascii="Times New Roman" w:hAnsi="Times New Roman"/>
      <w:iCs/>
      <w:sz w:val="24"/>
      <w:szCs w:val="18"/>
    </w:rPr>
  </w:style>
  <w:style w:type="character" w:customStyle="1" w:styleId="aff2">
    <w:name w:val="Верхний колонтитул Знак"/>
    <w:basedOn w:val="a3"/>
    <w:link w:val="aff1"/>
    <w:uiPriority w:val="99"/>
    <w:semiHidden/>
    <w:rPr>
      <w:rFonts w:ascii="Times New Roman" w:hAnsi="Times New Roman"/>
      <w:sz w:val="24"/>
      <w:szCs w:val="24"/>
    </w:rPr>
  </w:style>
  <w:style w:type="paragraph" w:styleId="aff3">
    <w:name w:val="foot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3"/>
    <w:link w:val="aff3"/>
    <w:uiPriority w:val="99"/>
    <w:rPr>
      <w:rFonts w:ascii="Times New Roman" w:hAnsi="Times New Roman"/>
      <w:sz w:val="24"/>
      <w:szCs w:val="24"/>
    </w:rPr>
  </w:style>
  <w:style w:type="table" w:styleId="aff5">
    <w:name w:val="Table Grid"/>
    <w:basedOn w:val="a4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6">
    <w:name w:val="Назв табл"/>
    <w:basedOn w:val="afa"/>
    <w:link w:val="aff7"/>
    <w:uiPriority w:val="3"/>
    <w:qFormat/>
    <w:pPr>
      <w:keepNext/>
      <w:keepLines/>
      <w:spacing w:line="240" w:lineRule="auto"/>
      <w:jc w:val="both"/>
    </w:pPr>
  </w:style>
  <w:style w:type="paragraph" w:customStyle="1" w:styleId="a1">
    <w:name w:val="Перечисление"/>
    <w:basedOn w:val="a2"/>
    <w:link w:val="aff8"/>
    <w:uiPriority w:val="5"/>
    <w:qFormat/>
    <w:pPr>
      <w:numPr>
        <w:numId w:val="14"/>
      </w:numPr>
    </w:pPr>
  </w:style>
  <w:style w:type="character" w:customStyle="1" w:styleId="aff7">
    <w:name w:val="Назв табл Знак"/>
    <w:basedOn w:val="afc"/>
    <w:link w:val="aff6"/>
    <w:uiPriority w:val="3"/>
    <w:rPr>
      <w:rFonts w:ascii="Times New Roman" w:hAnsi="Times New Roman"/>
      <w:iCs/>
      <w:sz w:val="24"/>
      <w:szCs w:val="18"/>
    </w:rPr>
  </w:style>
  <w:style w:type="paragraph" w:styleId="aff9">
    <w:name w:val="TOC Heading"/>
    <w:basedOn w:val="1"/>
    <w:next w:val="a2"/>
    <w:uiPriority w:val="39"/>
    <w:pPr>
      <w:pageBreakBefore w:val="0"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aff8">
    <w:name w:val="Перечисление Знак"/>
    <w:basedOn w:val="a3"/>
    <w:link w:val="a1"/>
    <w:uiPriority w:val="5"/>
    <w:rPr>
      <w:rFonts w:ascii="Times New Roman" w:hAnsi="Times New Roman"/>
      <w:sz w:val="24"/>
      <w:szCs w:val="24"/>
    </w:rPr>
  </w:style>
  <w:style w:type="paragraph" w:styleId="12">
    <w:name w:val="toc 1"/>
    <w:basedOn w:val="a2"/>
    <w:next w:val="a2"/>
    <w:uiPriority w:val="39"/>
  </w:style>
  <w:style w:type="character" w:styleId="affa">
    <w:name w:val="Hyperlink"/>
    <w:basedOn w:val="a3"/>
    <w:uiPriority w:val="99"/>
    <w:rPr>
      <w:color w:val="0563C1" w:themeColor="hyperlink"/>
      <w:u w:val="single"/>
    </w:rPr>
  </w:style>
  <w:style w:type="paragraph" w:customStyle="1" w:styleId="affb">
    <w:name w:val="Титульник"/>
    <w:basedOn w:val="a2"/>
    <w:link w:val="affc"/>
    <w:uiPriority w:val="13"/>
    <w:pPr>
      <w:spacing w:line="240" w:lineRule="auto"/>
      <w:ind w:firstLine="0"/>
      <w:jc w:val="center"/>
    </w:pPr>
  </w:style>
  <w:style w:type="character" w:customStyle="1" w:styleId="affc">
    <w:name w:val="Титульник Знак"/>
    <w:basedOn w:val="a3"/>
    <w:link w:val="affb"/>
    <w:uiPriority w:val="13"/>
    <w:rPr>
      <w:rFonts w:ascii="Times New Roman" w:hAnsi="Times New Roman"/>
      <w:sz w:val="24"/>
      <w:szCs w:val="24"/>
    </w:rPr>
  </w:style>
  <w:style w:type="character" w:styleId="affd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e">
    <w:name w:val="annotation text"/>
    <w:basedOn w:val="a2"/>
    <w:link w:val="afff"/>
    <w:uiPriority w:val="99"/>
    <w:unhideWhenUsed/>
    <w:rPr>
      <w:sz w:val="20"/>
      <w:szCs w:val="20"/>
    </w:rPr>
  </w:style>
  <w:style w:type="character" w:customStyle="1" w:styleId="afff">
    <w:name w:val="Текст примечания Знак"/>
    <w:basedOn w:val="a3"/>
    <w:link w:val="affe"/>
    <w:uiPriority w:val="99"/>
    <w:rPr>
      <w:rFonts w:ascii="Times New Roman" w:hAnsi="Times New Roman"/>
      <w:sz w:val="20"/>
      <w:szCs w:val="20"/>
    </w:rPr>
  </w:style>
  <w:style w:type="paragraph" w:styleId="23">
    <w:name w:val="toc 2"/>
    <w:basedOn w:val="a2"/>
    <w:next w:val="a2"/>
    <w:uiPriority w:val="39"/>
  </w:style>
  <w:style w:type="paragraph" w:styleId="32">
    <w:name w:val="toc 3"/>
    <w:basedOn w:val="a2"/>
    <w:next w:val="a2"/>
    <w:uiPriority w:val="39"/>
  </w:style>
  <w:style w:type="paragraph" w:styleId="42">
    <w:name w:val="toc 4"/>
    <w:basedOn w:val="a2"/>
    <w:next w:val="a2"/>
    <w:uiPriority w:val="39"/>
  </w:style>
  <w:style w:type="paragraph" w:styleId="afff0">
    <w:name w:val="annotation subject"/>
    <w:basedOn w:val="affe"/>
    <w:next w:val="affe"/>
    <w:link w:val="afff1"/>
    <w:uiPriority w:val="99"/>
    <w:semiHidden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Pr>
      <w:rFonts w:ascii="Times New Roman" w:hAnsi="Times New Roman"/>
      <w:b/>
      <w:bCs/>
      <w:sz w:val="20"/>
      <w:szCs w:val="20"/>
    </w:rPr>
  </w:style>
  <w:style w:type="character" w:customStyle="1" w:styleId="13">
    <w:name w:val="Неразрешенное упоминание1"/>
    <w:basedOn w:val="a3"/>
    <w:uiPriority w:val="99"/>
    <w:semiHidden/>
    <w:rPr>
      <w:color w:val="605E5C"/>
      <w:shd w:val="clear" w:color="auto" w:fill="E1DFDD"/>
    </w:rPr>
  </w:style>
  <w:style w:type="character" w:styleId="afff2">
    <w:name w:val="FollowedHyperlink"/>
    <w:basedOn w:val="a3"/>
    <w:uiPriority w:val="99"/>
    <w:semiHidden/>
    <w:rPr>
      <w:color w:val="954F72" w:themeColor="followedHyperlink"/>
      <w:u w:val="single"/>
    </w:rPr>
  </w:style>
  <w:style w:type="paragraph" w:styleId="52">
    <w:name w:val="toc 5"/>
    <w:basedOn w:val="a2"/>
    <w:next w:val="a2"/>
    <w:uiPriority w:val="39"/>
    <w:semiHidden/>
  </w:style>
  <w:style w:type="paragraph" w:styleId="61">
    <w:name w:val="toc 6"/>
    <w:basedOn w:val="a2"/>
    <w:next w:val="a2"/>
    <w:uiPriority w:val="39"/>
    <w:semiHidden/>
  </w:style>
  <w:style w:type="paragraph" w:customStyle="1" w:styleId="msonormal0">
    <w:name w:val="msonormal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paragraph" w:customStyle="1" w:styleId="xl71">
    <w:name w:val="xl71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2">
    <w:name w:val="xl72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3">
    <w:name w:val="xl73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4">
    <w:name w:val="xl74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5">
    <w:name w:val="xl7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6">
    <w:name w:val="xl7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font5">
    <w:name w:val="font5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font6">
    <w:name w:val="font6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13"/>
      <w:szCs w:val="13"/>
      <w:lang w:eastAsia="ru-RU"/>
    </w:rPr>
  </w:style>
  <w:style w:type="paragraph" w:customStyle="1" w:styleId="xl65">
    <w:name w:val="xl6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xl66">
    <w:name w:val="xl6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7">
    <w:name w:val="xl67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8">
    <w:name w:val="xl68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69">
    <w:name w:val="xl69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70">
    <w:name w:val="xl70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styleId="afff3">
    <w:name w:val="Normal (Web)"/>
    <w:basedOn w:val="a2"/>
    <w:uiPriority w:val="99"/>
    <w:semiHidden/>
    <w:unhideWhenUsed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character" w:customStyle="1" w:styleId="14">
    <w:name w:val="Строгий1"/>
    <w:uiPriority w:val="22"/>
    <w:qFormat/>
    <w:rPr>
      <w:b/>
      <w:bCs/>
    </w:rPr>
  </w:style>
  <w:style w:type="table" w:customStyle="1" w:styleId="TableGrid">
    <w:name w:val="TableGrid"/>
    <w:rsid w:val="00425DE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4">
    <w:name w:val="Balloon Text"/>
    <w:basedOn w:val="a2"/>
    <w:link w:val="afff5"/>
    <w:uiPriority w:val="99"/>
    <w:semiHidden/>
    <w:unhideWhenUsed/>
    <w:rsid w:val="00665C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5">
    <w:name w:val="Текст выноски Знак"/>
    <w:basedOn w:val="a3"/>
    <w:link w:val="afff4"/>
    <w:uiPriority w:val="99"/>
    <w:semiHidden/>
    <w:rsid w:val="00665C1E"/>
    <w:rPr>
      <w:rFonts w:ascii="Tahoma" w:hAnsi="Tahoma" w:cs="Tahoma"/>
      <w:sz w:val="16"/>
      <w:szCs w:val="16"/>
    </w:rPr>
  </w:style>
  <w:style w:type="paragraph" w:styleId="afff6">
    <w:name w:val="Body Text"/>
    <w:basedOn w:val="a2"/>
    <w:link w:val="afff7"/>
    <w:semiHidden/>
    <w:rsid w:val="0090438A"/>
    <w:pPr>
      <w:widowControl w:val="0"/>
      <w:suppressAutoHyphens/>
      <w:spacing w:after="120" w:line="240" w:lineRule="auto"/>
      <w:ind w:firstLine="0"/>
      <w:contextualSpacing w:val="0"/>
      <w:jc w:val="left"/>
    </w:pPr>
    <w:rPr>
      <w:rFonts w:eastAsia="Arial Unicode MS" w:cs="Times New Roman"/>
      <w:kern w:val="2"/>
      <w:lang w:eastAsia="ru-RU"/>
    </w:rPr>
  </w:style>
  <w:style w:type="character" w:customStyle="1" w:styleId="afff7">
    <w:name w:val="Основной текст Знак"/>
    <w:basedOn w:val="a3"/>
    <w:link w:val="afff6"/>
    <w:semiHidden/>
    <w:rsid w:val="0090438A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yle6">
    <w:name w:val="Style6"/>
    <w:basedOn w:val="a2"/>
    <w:rsid w:val="0090438A"/>
    <w:pPr>
      <w:suppressAutoHyphens/>
      <w:spacing w:line="320" w:lineRule="exact"/>
      <w:ind w:firstLine="0"/>
      <w:contextualSpacing w:val="0"/>
      <w:jc w:val="center"/>
    </w:pPr>
    <w:rPr>
      <w:rFonts w:eastAsia="Times New Roman" w:cs="Times New Roman"/>
      <w:lang w:eastAsia="ar-SA"/>
    </w:rPr>
  </w:style>
  <w:style w:type="paragraph" w:customStyle="1" w:styleId="ConsPlusTitle">
    <w:name w:val="ConsPlusTitle"/>
    <w:rsid w:val="00904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2"/>
    <w:rsid w:val="0090438A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krutogorovosp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99356-7046-4DC5-94FB-4F6141067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27</Pages>
  <Words>6457</Words>
  <Characters>36807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User-2</dc:creator>
  <cp:keywords/>
  <dc:description/>
  <cp:lastModifiedBy>Specialist</cp:lastModifiedBy>
  <cp:revision>36</cp:revision>
  <cp:lastPrinted>2026-02-09T02:57:00Z</cp:lastPrinted>
  <dcterms:created xsi:type="dcterms:W3CDTF">2025-07-23T05:31:00Z</dcterms:created>
  <dcterms:modified xsi:type="dcterms:W3CDTF">2026-02-20T00:02:00Z</dcterms:modified>
</cp:coreProperties>
</file>