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F0A" w:rsidRPr="00D0171A" w:rsidRDefault="00651F0A" w:rsidP="0086315B">
      <w:pPr>
        <w:tabs>
          <w:tab w:val="left" w:pos="4820"/>
        </w:tabs>
        <w:ind w:right="3685"/>
        <w:rPr>
          <w:rFonts w:ascii="Times New Roman" w:hAnsi="Times New Roman" w:cs="Times New Roman"/>
          <w:bCs/>
          <w:i/>
          <w:color w:val="auto"/>
          <w:sz w:val="32"/>
          <w:szCs w:val="32"/>
        </w:rPr>
      </w:pPr>
    </w:p>
    <w:p w:rsidR="005865D8" w:rsidRPr="00D0171A" w:rsidRDefault="005865D8" w:rsidP="005865D8">
      <w:pPr>
        <w:ind w:firstLine="709"/>
        <w:jc w:val="center"/>
        <w:rPr>
          <w:rFonts w:ascii="Times New Roman" w:hAnsi="Times New Roman" w:cs="Times New Roman"/>
          <w:b/>
          <w:color w:val="auto"/>
        </w:rPr>
      </w:pPr>
      <w:r w:rsidRPr="00D0171A">
        <w:rPr>
          <w:rFonts w:ascii="Times New Roman" w:hAnsi="Times New Roman" w:cs="Times New Roman"/>
          <w:bCs/>
          <w:color w:val="auto"/>
          <w:sz w:val="32"/>
          <w:szCs w:val="32"/>
        </w:rPr>
        <w:tab/>
      </w:r>
      <w:r w:rsidRPr="00D0171A">
        <w:rPr>
          <w:rFonts w:ascii="Times New Roman" w:hAnsi="Times New Roman" w:cs="Times New Roman"/>
          <w:noProof/>
          <w:color w:val="auto"/>
        </w:rPr>
        <w:drawing>
          <wp:inline distT="0" distB="0" distL="0" distR="0">
            <wp:extent cx="666750" cy="666750"/>
            <wp:effectExtent l="19050" t="0" r="0" b="0"/>
            <wp:docPr id="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6"/>
                    <a:srcRect/>
                    <a:stretch>
                      <a:fillRect/>
                    </a:stretch>
                  </pic:blipFill>
                  <pic:spPr bwMode="auto">
                    <a:xfrm>
                      <a:off x="0" y="0"/>
                      <a:ext cx="666750" cy="666750"/>
                    </a:xfrm>
                    <a:prstGeom prst="rect">
                      <a:avLst/>
                    </a:prstGeom>
                    <a:noFill/>
                    <a:ln w="9525">
                      <a:noFill/>
                      <a:miter lim="800000"/>
                      <a:headEnd/>
                      <a:tailEnd/>
                    </a:ln>
                  </pic:spPr>
                </pic:pic>
              </a:graphicData>
            </a:graphic>
          </wp:inline>
        </w:drawing>
      </w:r>
    </w:p>
    <w:p w:rsidR="005865D8" w:rsidRPr="00D0171A" w:rsidRDefault="005865D8" w:rsidP="005865D8">
      <w:pPr>
        <w:ind w:firstLine="709"/>
        <w:jc w:val="center"/>
        <w:rPr>
          <w:rFonts w:ascii="Times New Roman" w:hAnsi="Times New Roman" w:cs="Times New Roman"/>
          <w:b/>
          <w:color w:val="auto"/>
        </w:rPr>
      </w:pPr>
      <w:r w:rsidRPr="00D0171A">
        <w:rPr>
          <w:rFonts w:ascii="Times New Roman" w:hAnsi="Times New Roman" w:cs="Times New Roman"/>
          <w:b/>
          <w:color w:val="auto"/>
        </w:rPr>
        <w:t>АДМИНИСТРАЦИЯ КРУТОГОРОВСКОГО СЕЛЬСКОГО ПОСЕЛЕНИЯ</w:t>
      </w:r>
    </w:p>
    <w:p w:rsidR="005865D8" w:rsidRPr="00D0171A" w:rsidRDefault="005865D8" w:rsidP="005865D8">
      <w:pPr>
        <w:ind w:firstLine="709"/>
        <w:jc w:val="center"/>
        <w:rPr>
          <w:rFonts w:ascii="Times New Roman" w:hAnsi="Times New Roman" w:cs="Times New Roman"/>
          <w:b/>
          <w:color w:val="auto"/>
        </w:rPr>
      </w:pPr>
      <w:r w:rsidRPr="00D0171A">
        <w:rPr>
          <w:rFonts w:ascii="Times New Roman" w:hAnsi="Times New Roman" w:cs="Times New Roman"/>
          <w:b/>
          <w:color w:val="auto"/>
        </w:rPr>
        <w:t>СОБОЛЕВСКОГО МУНИЦИПАЛЬНОГО РАЙОНА</w:t>
      </w:r>
    </w:p>
    <w:p w:rsidR="005865D8" w:rsidRPr="00D0171A" w:rsidRDefault="005865D8" w:rsidP="005865D8">
      <w:pPr>
        <w:pBdr>
          <w:bottom w:val="single" w:sz="12" w:space="1" w:color="auto"/>
        </w:pBdr>
        <w:ind w:firstLine="709"/>
        <w:jc w:val="center"/>
        <w:rPr>
          <w:rFonts w:ascii="Times New Roman" w:hAnsi="Times New Roman" w:cs="Times New Roman"/>
          <w:b/>
          <w:color w:val="auto"/>
        </w:rPr>
      </w:pPr>
      <w:r w:rsidRPr="00D0171A">
        <w:rPr>
          <w:rFonts w:ascii="Times New Roman" w:hAnsi="Times New Roman" w:cs="Times New Roman"/>
          <w:b/>
          <w:color w:val="auto"/>
        </w:rPr>
        <w:t>КАМЧАТСКОГО КРАЯ</w:t>
      </w:r>
    </w:p>
    <w:p w:rsidR="005865D8" w:rsidRPr="00D0171A" w:rsidRDefault="005865D8" w:rsidP="005865D8">
      <w:pPr>
        <w:ind w:firstLine="709"/>
        <w:jc w:val="center"/>
        <w:rPr>
          <w:rFonts w:ascii="Times New Roman" w:hAnsi="Times New Roman" w:cs="Times New Roman"/>
          <w:b/>
          <w:color w:val="auto"/>
        </w:rPr>
      </w:pPr>
    </w:p>
    <w:p w:rsidR="005865D8" w:rsidRPr="00D0171A" w:rsidRDefault="005865D8" w:rsidP="005865D8">
      <w:pPr>
        <w:ind w:firstLine="709"/>
        <w:jc w:val="center"/>
        <w:rPr>
          <w:rFonts w:ascii="Times New Roman" w:hAnsi="Times New Roman" w:cs="Times New Roman"/>
          <w:b/>
          <w:color w:val="auto"/>
        </w:rPr>
      </w:pPr>
      <w:r w:rsidRPr="00D0171A">
        <w:rPr>
          <w:rFonts w:ascii="Times New Roman" w:hAnsi="Times New Roman" w:cs="Times New Roman"/>
          <w:b/>
          <w:color w:val="auto"/>
        </w:rPr>
        <w:t>ПОСТАНОВЛЕНИЕ</w:t>
      </w:r>
    </w:p>
    <w:p w:rsidR="005865D8" w:rsidRPr="00D0171A" w:rsidRDefault="005865D8" w:rsidP="005865D8">
      <w:pPr>
        <w:ind w:firstLine="709"/>
        <w:jc w:val="center"/>
        <w:rPr>
          <w:rFonts w:ascii="Times New Roman" w:hAnsi="Times New Roman" w:cs="Times New Roman"/>
          <w:b/>
          <w:color w:val="auto"/>
        </w:rPr>
      </w:pPr>
    </w:p>
    <w:p w:rsidR="005865D8" w:rsidRPr="00D0171A" w:rsidRDefault="005865D8" w:rsidP="005865D8">
      <w:pPr>
        <w:ind w:firstLine="709"/>
        <w:jc w:val="center"/>
        <w:rPr>
          <w:rFonts w:ascii="Times New Roman" w:hAnsi="Times New Roman" w:cs="Times New Roman"/>
          <w:b/>
          <w:color w:val="auto"/>
        </w:rPr>
      </w:pPr>
      <w:r w:rsidRPr="00D0171A">
        <w:rPr>
          <w:rFonts w:ascii="Times New Roman" w:hAnsi="Times New Roman" w:cs="Times New Roman"/>
          <w:b/>
          <w:color w:val="auto"/>
        </w:rPr>
        <w:t>АДМИНИСТРАЦИИ  КРУТОГОРОВСКОГО СЕЛЬСКОГО ПОСЕЛЕНИЯ</w:t>
      </w:r>
    </w:p>
    <w:p w:rsidR="005865D8" w:rsidRPr="00D0171A" w:rsidRDefault="005865D8" w:rsidP="005865D8">
      <w:pPr>
        <w:rPr>
          <w:rFonts w:ascii="Times New Roman" w:hAnsi="Times New Roman" w:cs="Times New Roman"/>
          <w:b/>
          <w:color w:val="auto"/>
        </w:rPr>
      </w:pPr>
    </w:p>
    <w:p w:rsidR="005865D8" w:rsidRPr="00D0171A" w:rsidRDefault="00A4413F" w:rsidP="005865D8">
      <w:pPr>
        <w:rPr>
          <w:rFonts w:ascii="Times New Roman" w:hAnsi="Times New Roman" w:cs="Times New Roman"/>
          <w:color w:val="auto"/>
          <w:u w:val="single"/>
        </w:rPr>
      </w:pPr>
      <w:r>
        <w:rPr>
          <w:rFonts w:ascii="Times New Roman" w:hAnsi="Times New Roman" w:cs="Times New Roman"/>
          <w:color w:val="auto"/>
          <w:u w:val="single"/>
        </w:rPr>
        <w:t>от  «03</w:t>
      </w:r>
      <w:r w:rsidR="005865D8" w:rsidRPr="00D0171A">
        <w:rPr>
          <w:rFonts w:ascii="Times New Roman" w:hAnsi="Times New Roman" w:cs="Times New Roman"/>
          <w:color w:val="auto"/>
          <w:u w:val="single"/>
        </w:rPr>
        <w:t xml:space="preserve">  »      </w:t>
      </w:r>
      <w:r>
        <w:rPr>
          <w:rFonts w:ascii="Times New Roman" w:hAnsi="Times New Roman" w:cs="Times New Roman"/>
          <w:color w:val="auto"/>
          <w:u w:val="single"/>
        </w:rPr>
        <w:t xml:space="preserve">июня </w:t>
      </w:r>
      <w:r w:rsidR="005865D8" w:rsidRPr="00D0171A">
        <w:rPr>
          <w:rFonts w:ascii="Times New Roman" w:hAnsi="Times New Roman" w:cs="Times New Roman"/>
          <w:color w:val="auto"/>
          <w:u w:val="single"/>
        </w:rPr>
        <w:t xml:space="preserve">     2016 г. № __</w:t>
      </w:r>
      <w:r>
        <w:rPr>
          <w:rFonts w:ascii="Times New Roman" w:hAnsi="Times New Roman" w:cs="Times New Roman"/>
          <w:color w:val="auto"/>
          <w:u w:val="single"/>
        </w:rPr>
        <w:t>30</w:t>
      </w:r>
      <w:r w:rsidR="005865D8" w:rsidRPr="00D0171A">
        <w:rPr>
          <w:rFonts w:ascii="Times New Roman" w:hAnsi="Times New Roman" w:cs="Times New Roman"/>
          <w:color w:val="auto"/>
          <w:u w:val="single"/>
        </w:rPr>
        <w:t>____</w:t>
      </w:r>
    </w:p>
    <w:p w:rsidR="00651F0A" w:rsidRPr="00D0171A" w:rsidRDefault="005865D8" w:rsidP="005865D8">
      <w:pPr>
        <w:rPr>
          <w:rFonts w:ascii="Times New Roman" w:hAnsi="Times New Roman" w:cs="Times New Roman"/>
          <w:color w:val="auto"/>
        </w:rPr>
      </w:pPr>
      <w:r w:rsidRPr="00D0171A">
        <w:rPr>
          <w:rFonts w:ascii="Times New Roman" w:hAnsi="Times New Roman" w:cs="Times New Roman"/>
          <w:color w:val="auto"/>
        </w:rPr>
        <w:t>п. Крутогоровский, Соболевский район</w:t>
      </w:r>
    </w:p>
    <w:p w:rsidR="005865D8" w:rsidRPr="00D0171A" w:rsidRDefault="005865D8" w:rsidP="005865D8">
      <w:pPr>
        <w:rPr>
          <w:rFonts w:ascii="Times New Roman" w:hAnsi="Times New Roman" w:cs="Times New Roman"/>
          <w:color w:val="auto"/>
        </w:rPr>
      </w:pPr>
    </w:p>
    <w:p w:rsidR="0086315B" w:rsidRPr="00D0171A" w:rsidRDefault="005526B5" w:rsidP="0086315B">
      <w:pPr>
        <w:tabs>
          <w:tab w:val="left" w:pos="4820"/>
        </w:tabs>
        <w:ind w:right="3685"/>
        <w:rPr>
          <w:rFonts w:ascii="Times New Roman" w:hAnsi="Times New Roman" w:cs="Times New Roman"/>
          <w:color w:val="auto"/>
        </w:rPr>
      </w:pPr>
      <w:bookmarkStart w:id="0" w:name="_GoBack"/>
      <w:r w:rsidRPr="00D0171A">
        <w:rPr>
          <w:rFonts w:ascii="Times New Roman" w:hAnsi="Times New Roman" w:cs="Times New Roman"/>
          <w:color w:val="auto"/>
        </w:rPr>
        <w:t xml:space="preserve">О принятии решения о порядке осуществления муниципального жилищного контроля на территории </w:t>
      </w:r>
      <w:r w:rsidR="005865D8" w:rsidRPr="00D0171A">
        <w:rPr>
          <w:rFonts w:ascii="Times New Roman" w:hAnsi="Times New Roman" w:cs="Times New Roman"/>
          <w:color w:val="auto"/>
        </w:rPr>
        <w:t xml:space="preserve">Крутогоровского </w:t>
      </w:r>
      <w:r w:rsidR="00234BDF" w:rsidRPr="00D0171A">
        <w:rPr>
          <w:rFonts w:ascii="Times New Roman" w:hAnsi="Times New Roman" w:cs="Times New Roman"/>
          <w:color w:val="auto"/>
        </w:rPr>
        <w:t>сельского поселения</w:t>
      </w:r>
      <w:bookmarkEnd w:id="0"/>
      <w:r w:rsidR="00234BDF" w:rsidRPr="00D0171A">
        <w:rPr>
          <w:rFonts w:ascii="Times New Roman" w:hAnsi="Times New Roman" w:cs="Times New Roman"/>
          <w:color w:val="auto"/>
        </w:rPr>
        <w:t>»</w:t>
      </w:r>
    </w:p>
    <w:p w:rsidR="00234BDF" w:rsidRPr="00D0171A" w:rsidRDefault="00234BDF" w:rsidP="00C06202">
      <w:pPr>
        <w:ind w:firstLine="708"/>
        <w:jc w:val="both"/>
        <w:rPr>
          <w:rFonts w:ascii="Times New Roman" w:hAnsi="Times New Roman" w:cs="Times New Roman"/>
          <w:color w:val="auto"/>
        </w:rPr>
      </w:pPr>
    </w:p>
    <w:p w:rsidR="005865D8" w:rsidRPr="00D0171A" w:rsidRDefault="00D0171A" w:rsidP="00D0171A">
      <w:pPr>
        <w:jc w:val="both"/>
        <w:rPr>
          <w:rFonts w:ascii="Times New Roman" w:hAnsi="Times New Roman" w:cs="Times New Roman"/>
          <w:color w:val="auto"/>
        </w:rPr>
      </w:pPr>
      <w:r w:rsidRPr="00D0171A">
        <w:rPr>
          <w:rFonts w:ascii="Times New Roman" w:eastAsia="Times New Roman" w:hAnsi="Times New Roman" w:cs="Times New Roman"/>
          <w:color w:val="auto"/>
        </w:rPr>
        <w:t xml:space="preserve">      </w:t>
      </w:r>
      <w:r w:rsidR="005865D8" w:rsidRPr="00D0171A">
        <w:rPr>
          <w:rFonts w:ascii="Times New Roman" w:hAnsi="Times New Roman" w:cs="Times New Roman"/>
          <w:color w:val="auto"/>
        </w:rPr>
        <w:t xml:space="preserve">В соответствии со ст. 20   Жилищного кодекса Российской Федерации, Федеральным </w:t>
      </w:r>
      <w:hyperlink r:id="rId7" w:history="1">
        <w:r w:rsidR="005865D8" w:rsidRPr="00D0171A">
          <w:rPr>
            <w:rFonts w:ascii="Times New Roman" w:hAnsi="Times New Roman" w:cs="Times New Roman"/>
            <w:color w:val="auto"/>
          </w:rPr>
          <w:t>законом</w:t>
        </w:r>
      </w:hyperlink>
      <w:r w:rsidR="005865D8" w:rsidRPr="00D0171A">
        <w:rPr>
          <w:rFonts w:ascii="Times New Roman" w:hAnsi="Times New Roman" w:cs="Times New Roman"/>
          <w:color w:val="auto"/>
        </w:rPr>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865D8" w:rsidRPr="00D0171A" w:rsidRDefault="005865D8" w:rsidP="005865D8">
      <w:pPr>
        <w:rPr>
          <w:rFonts w:ascii="Times New Roman" w:hAnsi="Times New Roman" w:cs="Times New Roman"/>
          <w:b/>
          <w:color w:val="auto"/>
        </w:rPr>
      </w:pPr>
    </w:p>
    <w:p w:rsidR="005865D8" w:rsidRPr="00D0171A" w:rsidRDefault="005865D8" w:rsidP="005865D8">
      <w:pPr>
        <w:rPr>
          <w:rFonts w:ascii="Times New Roman" w:hAnsi="Times New Roman" w:cs="Times New Roman"/>
          <w:b/>
          <w:color w:val="auto"/>
        </w:rPr>
      </w:pPr>
    </w:p>
    <w:p w:rsidR="00234BDF" w:rsidRPr="00D0171A" w:rsidRDefault="005865D8" w:rsidP="005865D8">
      <w:pPr>
        <w:rPr>
          <w:rFonts w:ascii="Times New Roman" w:hAnsi="Times New Roman" w:cs="Times New Roman"/>
          <w:b/>
          <w:color w:val="auto"/>
        </w:rPr>
      </w:pPr>
      <w:r w:rsidRPr="00D0171A">
        <w:rPr>
          <w:rFonts w:ascii="Times New Roman" w:hAnsi="Times New Roman" w:cs="Times New Roman"/>
          <w:b/>
          <w:color w:val="auto"/>
        </w:rPr>
        <w:t>АДМИНИСТРАЦИЯ ПОСТАНОВЛЯЕТ:</w:t>
      </w:r>
    </w:p>
    <w:p w:rsidR="005865D8" w:rsidRPr="00D0171A" w:rsidRDefault="005865D8" w:rsidP="00C06202">
      <w:pPr>
        <w:jc w:val="center"/>
        <w:rPr>
          <w:rFonts w:ascii="Times New Roman" w:hAnsi="Times New Roman" w:cs="Times New Roman"/>
          <w:color w:val="auto"/>
        </w:rPr>
      </w:pPr>
    </w:p>
    <w:p w:rsidR="005526B5" w:rsidRPr="00D0171A" w:rsidRDefault="0086315B" w:rsidP="006879D1">
      <w:pPr>
        <w:jc w:val="both"/>
        <w:rPr>
          <w:rFonts w:ascii="Times New Roman" w:hAnsi="Times New Roman" w:cs="Times New Roman"/>
          <w:color w:val="auto"/>
        </w:rPr>
      </w:pPr>
      <w:r w:rsidRPr="00D0171A">
        <w:rPr>
          <w:rFonts w:ascii="Times New Roman" w:hAnsi="Times New Roman" w:cs="Times New Roman"/>
          <w:color w:val="auto"/>
        </w:rPr>
        <w:t>1.</w:t>
      </w:r>
      <w:r w:rsidR="005865D8" w:rsidRPr="00D0171A">
        <w:rPr>
          <w:rFonts w:ascii="Times New Roman" w:hAnsi="Times New Roman" w:cs="Times New Roman"/>
          <w:color w:val="auto"/>
        </w:rPr>
        <w:t xml:space="preserve">Постановление главы Крутогоровского сельского поселения  от 27.03.2013 № 62 «Об утверждении Положения « Об </w:t>
      </w:r>
      <w:r w:rsidR="00762A16" w:rsidRPr="00D0171A">
        <w:rPr>
          <w:rFonts w:ascii="Times New Roman" w:hAnsi="Times New Roman" w:cs="Times New Roman"/>
          <w:color w:val="auto"/>
        </w:rPr>
        <w:t xml:space="preserve">утверждении положения о </w:t>
      </w:r>
      <w:r w:rsidR="005865D8" w:rsidRPr="00D0171A">
        <w:rPr>
          <w:rFonts w:ascii="Times New Roman" w:hAnsi="Times New Roman" w:cs="Times New Roman"/>
          <w:color w:val="auto"/>
        </w:rPr>
        <w:t xml:space="preserve">муниципальном контроле на территории Крутогоровского сельского поселения»,  </w:t>
      </w:r>
      <w:r w:rsidR="006879D1" w:rsidRPr="00D0171A">
        <w:rPr>
          <w:rFonts w:ascii="Times New Roman" w:hAnsi="Times New Roman" w:cs="Times New Roman"/>
          <w:color w:val="auto"/>
        </w:rPr>
        <w:t xml:space="preserve"> считать утратившим силу.</w:t>
      </w:r>
    </w:p>
    <w:p w:rsidR="005526B5" w:rsidRPr="00D0171A" w:rsidRDefault="005526B5" w:rsidP="005526B5">
      <w:pPr>
        <w:jc w:val="both"/>
        <w:rPr>
          <w:rFonts w:ascii="Times New Roman" w:hAnsi="Times New Roman" w:cs="Times New Roman"/>
          <w:color w:val="auto"/>
        </w:rPr>
      </w:pPr>
    </w:p>
    <w:p w:rsidR="005526B5" w:rsidRPr="00D0171A" w:rsidRDefault="005526B5" w:rsidP="005526B5">
      <w:pPr>
        <w:jc w:val="both"/>
        <w:rPr>
          <w:rFonts w:ascii="Times New Roman" w:hAnsi="Times New Roman" w:cs="Times New Roman"/>
          <w:color w:val="auto"/>
        </w:rPr>
      </w:pPr>
      <w:r w:rsidRPr="00D0171A">
        <w:rPr>
          <w:rFonts w:ascii="Times New Roman" w:hAnsi="Times New Roman" w:cs="Times New Roman"/>
          <w:color w:val="auto"/>
        </w:rPr>
        <w:t xml:space="preserve">2. Принять </w:t>
      </w:r>
      <w:r w:rsidR="005865D8" w:rsidRPr="00D0171A">
        <w:rPr>
          <w:rFonts w:ascii="Times New Roman" w:hAnsi="Times New Roman" w:cs="Times New Roman"/>
          <w:color w:val="auto"/>
        </w:rPr>
        <w:t xml:space="preserve">постановление администрации </w:t>
      </w:r>
      <w:r w:rsidR="00762A16" w:rsidRPr="00D0171A">
        <w:rPr>
          <w:rFonts w:ascii="Times New Roman" w:hAnsi="Times New Roman" w:cs="Times New Roman"/>
          <w:color w:val="auto"/>
        </w:rPr>
        <w:t xml:space="preserve">Крутогоровского сельского поселения « О </w:t>
      </w:r>
      <w:r w:rsidRPr="00D0171A">
        <w:rPr>
          <w:rFonts w:ascii="Times New Roman" w:hAnsi="Times New Roman" w:cs="Times New Roman"/>
          <w:color w:val="auto"/>
        </w:rPr>
        <w:t xml:space="preserve"> порядке осуществления муниципального жилищного контроля на территории </w:t>
      </w:r>
      <w:r w:rsidR="00762A16" w:rsidRPr="00D0171A">
        <w:rPr>
          <w:rFonts w:ascii="Times New Roman" w:hAnsi="Times New Roman" w:cs="Times New Roman"/>
          <w:color w:val="auto"/>
        </w:rPr>
        <w:t xml:space="preserve">Крутогоровского </w:t>
      </w:r>
      <w:r w:rsidRPr="00D0171A">
        <w:rPr>
          <w:rFonts w:ascii="Times New Roman" w:hAnsi="Times New Roman" w:cs="Times New Roman"/>
          <w:color w:val="auto"/>
        </w:rPr>
        <w:t>сельского поселения</w:t>
      </w:r>
      <w:r w:rsidR="00762A16" w:rsidRPr="00D0171A">
        <w:rPr>
          <w:rFonts w:ascii="Times New Roman" w:hAnsi="Times New Roman" w:cs="Times New Roman"/>
          <w:color w:val="auto"/>
        </w:rPr>
        <w:t>»</w:t>
      </w:r>
      <w:r w:rsidRPr="00D0171A">
        <w:rPr>
          <w:rFonts w:ascii="Times New Roman" w:hAnsi="Times New Roman" w:cs="Times New Roman"/>
          <w:color w:val="auto"/>
        </w:rPr>
        <w:t>.</w:t>
      </w:r>
    </w:p>
    <w:p w:rsidR="0086315B" w:rsidRPr="00D0171A" w:rsidRDefault="0086315B" w:rsidP="0086315B">
      <w:pPr>
        <w:jc w:val="both"/>
        <w:rPr>
          <w:rFonts w:ascii="Times New Roman" w:hAnsi="Times New Roman" w:cs="Times New Roman"/>
          <w:color w:val="auto"/>
        </w:rPr>
      </w:pPr>
    </w:p>
    <w:p w:rsidR="0086315B" w:rsidRPr="00D0171A" w:rsidRDefault="005526B5" w:rsidP="0086315B">
      <w:pPr>
        <w:jc w:val="both"/>
        <w:rPr>
          <w:rFonts w:ascii="Times New Roman" w:hAnsi="Times New Roman" w:cs="Times New Roman"/>
          <w:color w:val="auto"/>
        </w:rPr>
      </w:pPr>
      <w:r w:rsidRPr="00D0171A">
        <w:rPr>
          <w:rFonts w:ascii="Times New Roman" w:hAnsi="Times New Roman" w:cs="Times New Roman"/>
          <w:color w:val="auto"/>
        </w:rPr>
        <w:t>3</w:t>
      </w:r>
      <w:r w:rsidR="0086315B" w:rsidRPr="00D0171A">
        <w:rPr>
          <w:rFonts w:ascii="Times New Roman" w:hAnsi="Times New Roman" w:cs="Times New Roman"/>
          <w:color w:val="auto"/>
        </w:rPr>
        <w:t>.</w:t>
      </w:r>
      <w:r w:rsidR="0086315B" w:rsidRPr="00D0171A">
        <w:rPr>
          <w:rFonts w:ascii="Times New Roman" w:hAnsi="Times New Roman" w:cs="Times New Roman"/>
          <w:color w:val="auto"/>
        </w:rPr>
        <w:tab/>
        <w:t xml:space="preserve">Направить </w:t>
      </w:r>
      <w:r w:rsidR="00234BDF" w:rsidRPr="00D0171A">
        <w:rPr>
          <w:rFonts w:ascii="Times New Roman" w:hAnsi="Times New Roman" w:cs="Times New Roman"/>
          <w:color w:val="auto"/>
        </w:rPr>
        <w:t>настоящее</w:t>
      </w:r>
      <w:r w:rsidR="0086315B" w:rsidRPr="00D0171A">
        <w:rPr>
          <w:rFonts w:ascii="Times New Roman" w:hAnsi="Times New Roman" w:cs="Times New Roman"/>
          <w:color w:val="auto"/>
        </w:rPr>
        <w:t xml:space="preserve"> </w:t>
      </w:r>
      <w:r w:rsidR="00D0171A" w:rsidRPr="00D0171A">
        <w:rPr>
          <w:rFonts w:ascii="Times New Roman" w:hAnsi="Times New Roman" w:cs="Times New Roman"/>
          <w:color w:val="auto"/>
        </w:rPr>
        <w:t xml:space="preserve">постановление </w:t>
      </w:r>
      <w:r w:rsidR="0086315B" w:rsidRPr="00D0171A">
        <w:rPr>
          <w:rFonts w:ascii="Times New Roman" w:hAnsi="Times New Roman" w:cs="Times New Roman"/>
          <w:color w:val="auto"/>
        </w:rPr>
        <w:t>для подписания и обнародования.</w:t>
      </w:r>
    </w:p>
    <w:p w:rsidR="0086315B" w:rsidRPr="00D0171A" w:rsidRDefault="0086315B" w:rsidP="0086315B">
      <w:pPr>
        <w:jc w:val="both"/>
        <w:rPr>
          <w:rFonts w:ascii="Times New Roman" w:hAnsi="Times New Roman" w:cs="Times New Roman"/>
          <w:color w:val="auto"/>
        </w:rPr>
      </w:pPr>
    </w:p>
    <w:p w:rsidR="0086315B" w:rsidRPr="00D0171A" w:rsidRDefault="00A4413F" w:rsidP="0086315B">
      <w:pPr>
        <w:jc w:val="both"/>
        <w:rPr>
          <w:rFonts w:ascii="Times New Roman" w:hAnsi="Times New Roman" w:cs="Times New Roman"/>
          <w:color w:val="auto"/>
        </w:rPr>
      </w:pPr>
      <w:r>
        <w:rPr>
          <w:rFonts w:ascii="Times New Roman" w:hAnsi="Times New Roman" w:cs="Times New Roman"/>
          <w:color w:val="auto"/>
        </w:rPr>
        <w:t>И.О Главы</w:t>
      </w:r>
      <w:r w:rsidR="00D0171A" w:rsidRPr="00D0171A">
        <w:rPr>
          <w:rFonts w:ascii="Times New Roman" w:hAnsi="Times New Roman" w:cs="Times New Roman"/>
          <w:color w:val="auto"/>
        </w:rPr>
        <w:t xml:space="preserve"> администрации</w:t>
      </w:r>
    </w:p>
    <w:p w:rsidR="00D0171A" w:rsidRPr="00D0171A" w:rsidRDefault="00D0171A" w:rsidP="0086315B">
      <w:pPr>
        <w:jc w:val="both"/>
        <w:rPr>
          <w:rFonts w:ascii="Times New Roman" w:hAnsi="Times New Roman" w:cs="Times New Roman"/>
          <w:color w:val="auto"/>
        </w:rPr>
      </w:pPr>
      <w:r w:rsidRPr="00D0171A">
        <w:rPr>
          <w:rFonts w:ascii="Times New Roman" w:hAnsi="Times New Roman" w:cs="Times New Roman"/>
          <w:color w:val="auto"/>
        </w:rPr>
        <w:t xml:space="preserve">Крутогоровского сельского поселения                        </w:t>
      </w:r>
      <w:r w:rsidR="00A4413F">
        <w:rPr>
          <w:rFonts w:ascii="Times New Roman" w:hAnsi="Times New Roman" w:cs="Times New Roman"/>
          <w:color w:val="auto"/>
        </w:rPr>
        <w:t xml:space="preserve">                 А.Н.Федько </w:t>
      </w:r>
    </w:p>
    <w:p w:rsidR="00234BDF" w:rsidRPr="00D0171A" w:rsidRDefault="00234BDF" w:rsidP="0086315B">
      <w:pPr>
        <w:jc w:val="both"/>
        <w:rPr>
          <w:rFonts w:ascii="Times New Roman" w:hAnsi="Times New Roman" w:cs="Times New Roman"/>
          <w:color w:val="auto"/>
        </w:rPr>
      </w:pPr>
    </w:p>
    <w:p w:rsidR="00234BDF" w:rsidRPr="00D0171A" w:rsidRDefault="00234BDF" w:rsidP="0086315B">
      <w:pPr>
        <w:jc w:val="both"/>
        <w:rPr>
          <w:rFonts w:ascii="Times New Roman" w:hAnsi="Times New Roman" w:cs="Times New Roman"/>
        </w:rPr>
      </w:pPr>
    </w:p>
    <w:p w:rsidR="005526B5" w:rsidRPr="00D0171A" w:rsidRDefault="005526B5" w:rsidP="0086315B">
      <w:pPr>
        <w:jc w:val="both"/>
        <w:rPr>
          <w:rFonts w:ascii="Times New Roman" w:hAnsi="Times New Roman" w:cs="Times New Roman"/>
        </w:rPr>
      </w:pPr>
    </w:p>
    <w:p w:rsidR="00234BDF" w:rsidRPr="00D0171A" w:rsidRDefault="00234BDF" w:rsidP="0086315B">
      <w:pPr>
        <w:jc w:val="both"/>
        <w:rPr>
          <w:rFonts w:ascii="Times New Roman" w:hAnsi="Times New Roman" w:cs="Times New Roman"/>
        </w:rPr>
      </w:pPr>
    </w:p>
    <w:p w:rsidR="00234BDF" w:rsidRPr="00D0171A" w:rsidRDefault="00234BDF" w:rsidP="0086315B">
      <w:pPr>
        <w:jc w:val="both"/>
        <w:rPr>
          <w:rFonts w:ascii="Times New Roman" w:hAnsi="Times New Roman" w:cs="Times New Roman"/>
        </w:rPr>
      </w:pPr>
    </w:p>
    <w:p w:rsidR="00234BDF" w:rsidRPr="00D0171A" w:rsidRDefault="00234BDF" w:rsidP="0086315B">
      <w:pPr>
        <w:jc w:val="both"/>
        <w:rPr>
          <w:rFonts w:ascii="Times New Roman" w:hAnsi="Times New Roman" w:cs="Times New Roman"/>
        </w:rPr>
      </w:pPr>
    </w:p>
    <w:p w:rsidR="00234BDF" w:rsidRPr="00D0171A" w:rsidRDefault="00234BDF" w:rsidP="0086315B">
      <w:pPr>
        <w:jc w:val="both"/>
        <w:rPr>
          <w:rFonts w:ascii="Times New Roman" w:hAnsi="Times New Roman" w:cs="Times New Roman"/>
        </w:rPr>
      </w:pPr>
    </w:p>
    <w:p w:rsidR="00234BDF" w:rsidRPr="00D0171A" w:rsidRDefault="00234BDF" w:rsidP="0086315B">
      <w:pPr>
        <w:jc w:val="both"/>
        <w:rPr>
          <w:rFonts w:ascii="Times New Roman" w:hAnsi="Times New Roman" w:cs="Times New Roman"/>
        </w:rPr>
      </w:pPr>
    </w:p>
    <w:p w:rsidR="00D0171A" w:rsidRPr="00D0171A" w:rsidRDefault="00D0171A" w:rsidP="0086315B">
      <w:pPr>
        <w:jc w:val="both"/>
        <w:rPr>
          <w:rFonts w:ascii="Times New Roman" w:hAnsi="Times New Roman" w:cs="Times New Roman"/>
        </w:rPr>
      </w:pPr>
    </w:p>
    <w:p w:rsidR="00D0171A" w:rsidRDefault="00D0171A" w:rsidP="0086315B">
      <w:pPr>
        <w:jc w:val="both"/>
        <w:rPr>
          <w:rFonts w:ascii="Times New Roman" w:hAnsi="Times New Roman" w:cs="Times New Roman"/>
        </w:rPr>
      </w:pPr>
    </w:p>
    <w:p w:rsidR="00D0171A" w:rsidRDefault="00D0171A" w:rsidP="0086315B">
      <w:pPr>
        <w:jc w:val="both"/>
        <w:rPr>
          <w:rFonts w:ascii="Times New Roman" w:hAnsi="Times New Roman" w:cs="Times New Roman"/>
        </w:rPr>
      </w:pPr>
    </w:p>
    <w:p w:rsidR="00D0171A" w:rsidRDefault="00D0171A" w:rsidP="0086315B">
      <w:pPr>
        <w:jc w:val="both"/>
        <w:rPr>
          <w:rFonts w:ascii="Times New Roman" w:hAnsi="Times New Roman" w:cs="Times New Roman"/>
        </w:rPr>
      </w:pPr>
    </w:p>
    <w:p w:rsidR="00D0171A" w:rsidRDefault="00D0171A" w:rsidP="0086315B">
      <w:pPr>
        <w:jc w:val="both"/>
        <w:rPr>
          <w:rFonts w:ascii="Times New Roman" w:hAnsi="Times New Roman" w:cs="Times New Roman"/>
        </w:rPr>
      </w:pPr>
    </w:p>
    <w:p w:rsidR="00D0171A" w:rsidRPr="00D0171A" w:rsidRDefault="00D0171A" w:rsidP="0086315B">
      <w:pPr>
        <w:jc w:val="both"/>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204"/>
        <w:gridCol w:w="4076"/>
      </w:tblGrid>
      <w:tr w:rsidR="00D0171A" w:rsidRPr="00D0171A" w:rsidTr="00D0171A">
        <w:tc>
          <w:tcPr>
            <w:tcW w:w="6204" w:type="dxa"/>
          </w:tcPr>
          <w:p w:rsidR="00D0171A" w:rsidRPr="00D0171A" w:rsidRDefault="00D0171A" w:rsidP="0086315B">
            <w:pPr>
              <w:jc w:val="both"/>
              <w:rPr>
                <w:rFonts w:ascii="Times New Roman" w:hAnsi="Times New Roman" w:cs="Times New Roman"/>
                <w:sz w:val="24"/>
                <w:szCs w:val="24"/>
              </w:rPr>
            </w:pPr>
          </w:p>
        </w:tc>
        <w:tc>
          <w:tcPr>
            <w:tcW w:w="4076" w:type="dxa"/>
          </w:tcPr>
          <w:p w:rsidR="00D0171A" w:rsidRPr="00D0171A" w:rsidRDefault="00D0171A" w:rsidP="00D0171A">
            <w:pPr>
              <w:jc w:val="both"/>
              <w:rPr>
                <w:rFonts w:ascii="Times New Roman" w:hAnsi="Times New Roman" w:cs="Times New Roman"/>
                <w:sz w:val="24"/>
                <w:szCs w:val="24"/>
              </w:rPr>
            </w:pPr>
          </w:p>
          <w:p w:rsidR="00D0171A" w:rsidRPr="00D0171A" w:rsidRDefault="00D0171A" w:rsidP="00D0171A">
            <w:pPr>
              <w:jc w:val="both"/>
              <w:rPr>
                <w:rFonts w:ascii="Times New Roman" w:hAnsi="Times New Roman" w:cs="Times New Roman"/>
                <w:sz w:val="24"/>
                <w:szCs w:val="24"/>
              </w:rPr>
            </w:pPr>
            <w:r w:rsidRPr="00D0171A">
              <w:rPr>
                <w:rFonts w:ascii="Times New Roman" w:hAnsi="Times New Roman" w:cs="Times New Roman"/>
                <w:sz w:val="24"/>
                <w:szCs w:val="24"/>
              </w:rPr>
              <w:lastRenderedPageBreak/>
              <w:t>Приложение 1 к постановлению администрации Крутогоров</w:t>
            </w:r>
            <w:r w:rsidR="00A4413F">
              <w:rPr>
                <w:rFonts w:ascii="Times New Roman" w:hAnsi="Times New Roman" w:cs="Times New Roman"/>
                <w:sz w:val="24"/>
                <w:szCs w:val="24"/>
              </w:rPr>
              <w:t xml:space="preserve">ского сельского поселения от «03» 06. </w:t>
            </w:r>
            <w:r w:rsidRPr="00D0171A">
              <w:rPr>
                <w:rFonts w:ascii="Times New Roman" w:hAnsi="Times New Roman" w:cs="Times New Roman"/>
                <w:sz w:val="24"/>
                <w:szCs w:val="24"/>
              </w:rPr>
              <w:t>2016 №</w:t>
            </w:r>
            <w:r w:rsidR="00A4413F">
              <w:rPr>
                <w:rFonts w:ascii="Times New Roman" w:hAnsi="Times New Roman" w:cs="Times New Roman"/>
                <w:sz w:val="24"/>
                <w:szCs w:val="24"/>
              </w:rPr>
              <w:t>30</w:t>
            </w:r>
          </w:p>
          <w:p w:rsidR="00D0171A" w:rsidRPr="00D0171A" w:rsidRDefault="00D0171A" w:rsidP="0086315B">
            <w:pPr>
              <w:jc w:val="both"/>
              <w:rPr>
                <w:rFonts w:ascii="Times New Roman" w:hAnsi="Times New Roman" w:cs="Times New Roman"/>
                <w:sz w:val="24"/>
                <w:szCs w:val="24"/>
              </w:rPr>
            </w:pPr>
          </w:p>
        </w:tc>
      </w:tr>
    </w:tbl>
    <w:p w:rsidR="00234BDF" w:rsidRPr="00D0171A" w:rsidRDefault="00234BDF" w:rsidP="0086315B">
      <w:pPr>
        <w:jc w:val="both"/>
        <w:rPr>
          <w:rFonts w:ascii="Times New Roman" w:hAnsi="Times New Roman" w:cs="Times New Roman"/>
        </w:rPr>
      </w:pPr>
    </w:p>
    <w:p w:rsidR="0086315B" w:rsidRPr="00D0171A" w:rsidRDefault="0086315B" w:rsidP="0086315B">
      <w:pPr>
        <w:jc w:val="center"/>
        <w:rPr>
          <w:rFonts w:ascii="Times New Roman" w:hAnsi="Times New Roman" w:cs="Times New Roman"/>
        </w:rPr>
      </w:pPr>
    </w:p>
    <w:p w:rsidR="0086315B" w:rsidRPr="00D0171A" w:rsidRDefault="006879D1" w:rsidP="00234BDF">
      <w:pPr>
        <w:jc w:val="center"/>
        <w:rPr>
          <w:rFonts w:ascii="Times New Roman" w:hAnsi="Times New Roman" w:cs="Times New Roman"/>
          <w:b/>
        </w:rPr>
      </w:pPr>
      <w:r w:rsidRPr="00D0171A">
        <w:rPr>
          <w:rFonts w:ascii="Times New Roman" w:hAnsi="Times New Roman" w:cs="Times New Roman"/>
          <w:b/>
        </w:rPr>
        <w:t>О порядке осуществления муниципального жилищного ко</w:t>
      </w:r>
      <w:r w:rsidR="00D0171A" w:rsidRPr="00D0171A">
        <w:rPr>
          <w:rFonts w:ascii="Times New Roman" w:hAnsi="Times New Roman" w:cs="Times New Roman"/>
          <w:b/>
        </w:rPr>
        <w:t xml:space="preserve">нтроля на территории Крутогоровского </w:t>
      </w:r>
      <w:r w:rsidRPr="00D0171A">
        <w:rPr>
          <w:rFonts w:ascii="Times New Roman" w:hAnsi="Times New Roman" w:cs="Times New Roman"/>
          <w:b/>
        </w:rPr>
        <w:t xml:space="preserve"> сельского поселения</w:t>
      </w:r>
      <w:r w:rsidR="00234BDF" w:rsidRPr="00D0171A">
        <w:rPr>
          <w:rFonts w:ascii="Times New Roman" w:hAnsi="Times New Roman" w:cs="Times New Roman"/>
          <w:b/>
        </w:rPr>
        <w:t>»</w:t>
      </w:r>
    </w:p>
    <w:p w:rsidR="00234BDF" w:rsidRPr="00D0171A" w:rsidRDefault="00234BDF" w:rsidP="0086315B">
      <w:pPr>
        <w:jc w:val="both"/>
        <w:rPr>
          <w:rFonts w:ascii="Times New Roman" w:hAnsi="Times New Roman" w:cs="Times New Roman"/>
        </w:rPr>
      </w:pPr>
    </w:p>
    <w:p w:rsidR="0086315B" w:rsidRPr="00D0171A" w:rsidRDefault="0086315B" w:rsidP="0086315B">
      <w:pPr>
        <w:jc w:val="center"/>
        <w:rPr>
          <w:rFonts w:ascii="Times New Roman" w:hAnsi="Times New Roman" w:cs="Times New Roman"/>
          <w:i/>
        </w:rPr>
      </w:pP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Статья 1. Общие положения</w:t>
      </w:r>
    </w:p>
    <w:p w:rsidR="005526B5" w:rsidRPr="00D0171A" w:rsidRDefault="00D0171A" w:rsidP="005526B5">
      <w:pPr>
        <w:jc w:val="both"/>
        <w:rPr>
          <w:rFonts w:ascii="Times New Roman" w:hAnsi="Times New Roman" w:cs="Times New Roman"/>
        </w:rPr>
      </w:pPr>
      <w:r>
        <w:rPr>
          <w:rFonts w:ascii="Times New Roman" w:hAnsi="Times New Roman" w:cs="Times New Roman"/>
        </w:rPr>
        <w:t xml:space="preserve">1. Настоящее постановление администрации </w:t>
      </w:r>
      <w:r w:rsidR="005526B5" w:rsidRPr="00D0171A">
        <w:rPr>
          <w:rFonts w:ascii="Times New Roman" w:hAnsi="Times New Roman" w:cs="Times New Roman"/>
        </w:rPr>
        <w:t xml:space="preserve"> о порядке осуществления муниципального жилищного контроля на территории </w:t>
      </w:r>
      <w:r w:rsidRPr="00D0171A">
        <w:rPr>
          <w:rFonts w:ascii="Times New Roman" w:hAnsi="Times New Roman" w:cs="Times New Roman"/>
        </w:rPr>
        <w:t xml:space="preserve">Крутогоровского </w:t>
      </w:r>
      <w:r w:rsidR="005526B5" w:rsidRPr="00D0171A">
        <w:rPr>
          <w:rFonts w:ascii="Times New Roman" w:hAnsi="Times New Roman" w:cs="Times New Roman"/>
        </w:rPr>
        <w:t>сель</w:t>
      </w:r>
      <w:r>
        <w:rPr>
          <w:rFonts w:ascii="Times New Roman" w:hAnsi="Times New Roman" w:cs="Times New Roman"/>
        </w:rPr>
        <w:t xml:space="preserve">ского поселения (далее – постановление) </w:t>
      </w:r>
      <w:r w:rsidR="005526B5" w:rsidRPr="00D0171A">
        <w:rPr>
          <w:rFonts w:ascii="Times New Roman" w:hAnsi="Times New Roman" w:cs="Times New Roman"/>
        </w:rPr>
        <w:t xml:space="preserve">разработано в соответствии с Федеральным законом от 06.10.2003 N 131-ФЗ "Об общих принципах организации местного самоуправления в Российской Федерации", Федеральным законом от 25.06.2012 N 93-ФЗ "О внесении изменений в отдельные законодательные акты Российской Федерации по вопросам государственного контроля (надзора) и муниципального контроля", статьей 20 Жилищного кодекса Российской Федерации, Законом Камчатского края от 29.12.2012 N 195 "О муниципальном жилищном контроле в Камчатском крае" </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w:t>
      </w:r>
      <w:r w:rsidR="00D0171A" w:rsidRPr="00D0171A">
        <w:rPr>
          <w:rFonts w:ascii="Times New Roman" w:hAnsi="Times New Roman" w:cs="Times New Roman"/>
        </w:rPr>
        <w:t xml:space="preserve">Постановление </w:t>
      </w:r>
      <w:r w:rsidRPr="00D0171A">
        <w:rPr>
          <w:rFonts w:ascii="Times New Roman" w:hAnsi="Times New Roman" w:cs="Times New Roman"/>
        </w:rPr>
        <w:t xml:space="preserve"> устанавливает порядок осуществления муниципального жилищного контроля на территории </w:t>
      </w:r>
      <w:r w:rsidR="005865D8" w:rsidRPr="00D0171A">
        <w:rPr>
          <w:rFonts w:ascii="Times New Roman" w:hAnsi="Times New Roman" w:cs="Times New Roman"/>
        </w:rPr>
        <w:t xml:space="preserve">Крутогоровского </w:t>
      </w:r>
      <w:r w:rsidRPr="00D0171A">
        <w:rPr>
          <w:rFonts w:ascii="Times New Roman" w:hAnsi="Times New Roman" w:cs="Times New Roman"/>
        </w:rPr>
        <w:t>сельского поселения (далее - муниципальный жилищный контроль) в отношении юридических лиц, индивидуальных предпринимателей и граждан.</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 xml:space="preserve">3. </w:t>
      </w:r>
      <w:r w:rsidR="006879D1" w:rsidRPr="00D0171A">
        <w:rPr>
          <w:rFonts w:ascii="Times New Roman" w:hAnsi="Times New Roman" w:cs="Times New Roman"/>
        </w:rPr>
        <w:t xml:space="preserve">Муниципальный жилищный контроль на территории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 xml:space="preserve">сельского поселения осуществляет администрация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 xml:space="preserve">сельского поселения (далее - орган муниципального жилищного контроля). Должностные лица и специалисты администрации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сельского поселения, на которых возложено осуществление  муниципального жилищного контроля, назначаются распоряжением главы</w:t>
      </w:r>
      <w:r w:rsidR="00D0171A" w:rsidRPr="00D0171A">
        <w:rPr>
          <w:rFonts w:ascii="Times New Roman" w:hAnsi="Times New Roman" w:cs="Times New Roman"/>
        </w:rPr>
        <w:t xml:space="preserve"> администрации </w:t>
      </w:r>
      <w:r w:rsidR="006879D1" w:rsidRPr="00D0171A">
        <w:rPr>
          <w:rFonts w:ascii="Times New Roman" w:hAnsi="Times New Roman" w:cs="Times New Roman"/>
        </w:rPr>
        <w:t xml:space="preserve">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сельского поселения   и являются муниципальными жилищными инспекторами.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4. Мероприятия по контролю осуществляются должностными лицами уполномоченного органа (далее - муниципальными жилищными инспекторами).</w:t>
      </w:r>
    </w:p>
    <w:p w:rsidR="005526B5" w:rsidRPr="00D0171A" w:rsidRDefault="005526B5" w:rsidP="005526B5">
      <w:pPr>
        <w:jc w:val="both"/>
        <w:rPr>
          <w:rFonts w:ascii="Times New Roman" w:hAnsi="Times New Roman" w:cs="Times New Roman"/>
        </w:rPr>
      </w:pP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Статья 2. Муниципальный жилищный контроль в отношении юридических лиц и индивидуальных предпринимателей</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Муниципальный жилищный контроль в отношении юридических лиц и индивидуальных предпринимателей осуществляется в соответствии с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положений по организации и проведения внеплановых проверок, установленных частями 4.1 и 4.2 статьи 20 Жилищного кодекса Российской Федерации.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 xml:space="preserve">2. Муниципальный жилищный контроль в отношении юридических лиц и индивидуальных предпринимателей осуществляется путем проведения на территории </w:t>
      </w:r>
      <w:r w:rsidR="00D0171A" w:rsidRPr="00D0171A">
        <w:rPr>
          <w:rFonts w:ascii="Times New Roman" w:hAnsi="Times New Roman" w:cs="Times New Roman"/>
        </w:rPr>
        <w:t xml:space="preserve"> Крутогоровского </w:t>
      </w:r>
      <w:r w:rsidR="006879D1" w:rsidRPr="00D0171A">
        <w:rPr>
          <w:rFonts w:ascii="Times New Roman" w:hAnsi="Times New Roman" w:cs="Times New Roman"/>
        </w:rPr>
        <w:t xml:space="preserve"> сельского поселения   </w:t>
      </w:r>
      <w:r w:rsidRPr="00D0171A">
        <w:rPr>
          <w:rFonts w:ascii="Times New Roman" w:hAnsi="Times New Roman" w:cs="Times New Roman"/>
        </w:rPr>
        <w:t xml:space="preserve">выездных проверок (плановых и внеплановых) юридических лиц и индивидуальных предпринимателей в соответствии с Административным регламентом осуществления муниципального жилищного контроля, утверждаемым постановлением администрации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сельского поселения</w:t>
      </w:r>
      <w:r w:rsidRPr="00D0171A">
        <w:rPr>
          <w:rFonts w:ascii="Times New Roman" w:hAnsi="Times New Roman" w:cs="Times New Roman"/>
        </w:rPr>
        <w:t>.</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Информация об изменениях:</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3. Муниципальный жилищный контроль в отношении юридических лиц и индивидуальных предпринимателей осуществляется посредством организации и проведения проверок:</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законами Камчатского края в области жилищных отношений, а также муниципальными правовыми актами;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 соблюдения обязательных требований к:</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lastRenderedPageBreak/>
        <w:t>а) порядку создания товарищества собственников жилья, жилищного, жилищно-строительного или иного специализированного потребительского кооператива;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б) уставу товарищества собственников жилья, жилищного, жилищно-строительного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в) порядку принятия собственниками помещений в многоквартирном доме решений:</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в целях заключения с ним договора управления многоквартирным домом;</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о заключении с юридическим лицом независимо от организационно-правовой формы или индивидуальным предпринимателем, осуществляющими деятельность по управлению многоквартирным домом, договора оказания услуг и (или) выполнения работ по содержанию и ремонту общего имущества в многоквартирном доме;</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о заключении с указанными в части 1 статьи 164 Жилищного кодекса Российской Федерации лицами договоров оказания услуг по содержанию и (или) выполнению работ по ремонту общего имущества в многоквартирном доме;</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г) порядку утверждения условий договоров, указанных в подпункте "в" настоящего пункта, и их заключения;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д) порядку содержания общего имущества собственников помещений в многоквартирном доме и осуществления текущего и капитального ремонта общего имущества в данном доме;</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3) соблюдения юридическим лицом или индивидуальным предпринимателем, осуществляющим деятельность по управлению многоквартирным домом, обязательств, предусмотренных частью 2 статьи 162 Жилищного кодекса Российской Федерации;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4) соблюдения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w:t>
      </w:r>
    </w:p>
    <w:p w:rsidR="005526B5" w:rsidRPr="00D0171A" w:rsidRDefault="005526B5" w:rsidP="005526B5">
      <w:pPr>
        <w:jc w:val="both"/>
        <w:rPr>
          <w:rFonts w:ascii="Times New Roman" w:hAnsi="Times New Roman" w:cs="Times New Roman"/>
        </w:rPr>
      </w:pP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Статья 3. Муниципальный жилищный контроль в отношении граждан, проживающих в жилых помещениях муниципального жилищного фонда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Муниципальный жилищный контроль в отношении граждан, проживающих в жилых помещениях муниципального жилищного фонда, осуществляется в форме выездных проверок (плановых и внеплановых) соблюдения гражданами обязательных требований, установленных в отношении муниципального жилищного фонда федеральными законами и законами Камчатского края в области жилищных отношений, а также муниципальными правовыми актами.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 Предметом проверки является соблюдение гражданами, проживающими в жилых помещениях муниципального жилищного фонда обязательных требований, установленных в отношении муниципального жилищного федеральными законами и законами Камчатского края в области жилищных отношений, а также муниципальными правовыми актами.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3. Плановые проверки проводятся не чаще одного раза в 3 года.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Плановые проверки проводятся на основании разрабатываемых органом муниципального жилищного контроля ежегодных планов, утвержденных распоряжением администрации городского округа.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Ежегодно, в срок до 15 сентября года, предшествующего году плановой проверки, органом муниципального жилищного контроля разрабатывается план проведения ежегодных плановых проверок.</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 xml:space="preserve">Ежегодный план проведения плановых проверок в срок до 1 ноября, предшествующего году плановой проверки, утверждается распоряжением администрации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 xml:space="preserve"> сельского поселения   </w:t>
      </w:r>
      <w:r w:rsidRPr="00D0171A">
        <w:rPr>
          <w:rFonts w:ascii="Times New Roman" w:hAnsi="Times New Roman" w:cs="Times New Roman"/>
        </w:rPr>
        <w:t xml:space="preserve">и размещается на официальном сайте администрации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сельского поселения</w:t>
      </w:r>
      <w:r w:rsidRPr="00D0171A">
        <w:rPr>
          <w:rFonts w:ascii="Times New Roman" w:hAnsi="Times New Roman" w:cs="Times New Roman"/>
        </w:rPr>
        <w:t>.</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4. В ежегодных планах проведения плановых проверок указываются следующие сведения: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фамилии, имена, отчества муниципальных жилищных инспекторов, осуществляющих муниципальный жилищный контроль;</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 адрес жилого помещения, подлежащего проверке;</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lastRenderedPageBreak/>
        <w:t>3) цели, задачи, предмет проверки и срок ее проведения;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4) правовые основания проведения проверки;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5) дата начала проведения проверки;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6) наименование органа муниципального жилищного контроля. При проведении плановой проверки органами муниципального жилищного контроля совместно с другими органами государственного контроля (надзора) органами муниципального контроля указываются наименования всех участвующих в такой проверке органов.</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5. О проведении плановой проверки гражданин уведомляется органом муниципального жилищного контроля не позднее чем за 5 рабочих дней до начала ее проведения.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6. Внеплановая проверка соблюдения гражданами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7. Основанием для проведения внеплановой проверки является: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истечение срока исполнения гражданином ранее выданного предписания об устранении выявленного нарушения обязательных требований, установленных в отношении муниципального жилищного фонда федеральными законами и законами Камчатского края, а также муниципальными правовыми актами;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 поступление в орган муниципального жилищного контроля обращений и заявлений граждан, юридических лиц, индивидуальных предпринимателей, информации от органов государственной власти, из средств массовой информации;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3)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4)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5) бесхозяйственного обращения граждан с жилым помещением муниципального жилищного фонда, которое приводит (может привести) к его разрушению.</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8. Обращения и заявления, не позволяющие установить лицо, обратившееся в органы муниципального жилищного контроля, не могут служить основанием для проведения внеплановой проверки.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9. О начале проведения внеплановой выездной проверки предварительное уведомление гражданина не требуется.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10. Проверка (плановая, внеплановая) проводится на основании приказа уполномоченного органа.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11. В приказе проведении проверки указываются: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наименование органа муниципального жилищного контроля;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 фамилии, имена, отчества, должности лиц, уполномоченных на проведение проверки, а также привлекаемых к проведению проверки экспертов, представителей экспертных организаций;</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3) адрес жилого помещения, подлежащего проверке;</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4) цели, задачи, предмет проверки и срок ее проведения;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6) сроки проведения и перечень мероприятий по контролю, необходимых для достижения целей и задач проведения проверки;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7) дата начала и окончания проведения проверки.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 xml:space="preserve">12. Результаты проверки муниципальными жилищными инспекторами, проводящими проверку, составляется акт проверки соблюдения гражданами обязательных требований, установленных в отношении муниципального жилищного фонда федеральными законами и законами Камчатского </w:t>
      </w:r>
      <w:r w:rsidRPr="00D0171A">
        <w:rPr>
          <w:rFonts w:ascii="Times New Roman" w:hAnsi="Times New Roman" w:cs="Times New Roman"/>
        </w:rPr>
        <w:lastRenderedPageBreak/>
        <w:t>края, а также муниципальными правовыми актами, по форме утверждаемой постановлением администрации городского округа.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К акту прилагаются объяснения лиц, на которых возлагается ответственность за нарушение обязательных требований, и иные связанные с результатами проверки документы или их копии.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Акт проверки оформляется непосредственно после ее завершения в двух экземплярах, один из которых с копиями приложений вручается гражданину или его уполномоченному представителю под расписку об ознакомлении либо об отказе в ознакомлении с актом проверки.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5 рабочих дней после завершения мероприятий по контролю, и вручается гражданину или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жилищного контроля.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13. В случае выявления при проведении проверки нарушений гражданином обязательных требований, установленных в отношении муниципального жилищного фонда федеральными законами и законами Камчатского края в области жилищных отношений, а также муниципальными правовыми актами, муниципальные жилищные инспектора, проводившие проверку:</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выдают предписание гражданину об устранении выявленных нарушений с указанием сроков их устранения;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 принимают меры по контролю над устранением выявленных нарушений, их предупреждению, предотвращению возможного причинения вреда жизни, здоровью граждан, предупреждению возникновения чрезвычайных ситуаций техногенного характера, а также меры по привлечению лиц, допустивших выявленные нарушения, к ответственности.</w:t>
      </w:r>
    </w:p>
    <w:p w:rsidR="005526B5" w:rsidRPr="00D0171A" w:rsidRDefault="005526B5" w:rsidP="005526B5">
      <w:pPr>
        <w:jc w:val="both"/>
        <w:rPr>
          <w:rFonts w:ascii="Times New Roman" w:hAnsi="Times New Roman" w:cs="Times New Roman"/>
        </w:rPr>
      </w:pP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Статья 4. Заключительные положения</w:t>
      </w:r>
    </w:p>
    <w:p w:rsidR="00234BDF" w:rsidRPr="00D0171A" w:rsidRDefault="00D0171A" w:rsidP="005526B5">
      <w:pPr>
        <w:jc w:val="both"/>
        <w:rPr>
          <w:rFonts w:ascii="Times New Roman" w:hAnsi="Times New Roman" w:cs="Times New Roman"/>
        </w:rPr>
      </w:pPr>
      <w:r>
        <w:rPr>
          <w:rFonts w:ascii="Times New Roman" w:hAnsi="Times New Roman" w:cs="Times New Roman"/>
        </w:rPr>
        <w:t xml:space="preserve">Настоящее постановление администрации </w:t>
      </w:r>
      <w:r w:rsidR="005526B5" w:rsidRPr="00D0171A">
        <w:rPr>
          <w:rFonts w:ascii="Times New Roman" w:hAnsi="Times New Roman" w:cs="Times New Roman"/>
        </w:rPr>
        <w:t xml:space="preserve"> вступает в силу после дня его официального опубликования.</w:t>
      </w:r>
    </w:p>
    <w:p w:rsidR="006879D1" w:rsidRPr="00D0171A" w:rsidRDefault="006879D1" w:rsidP="0086315B">
      <w:pPr>
        <w:jc w:val="both"/>
        <w:rPr>
          <w:rFonts w:ascii="Times New Roman" w:hAnsi="Times New Roman" w:cs="Times New Roman"/>
        </w:rPr>
      </w:pPr>
    </w:p>
    <w:p w:rsidR="006879D1" w:rsidRPr="00D0171A" w:rsidRDefault="006879D1" w:rsidP="0086315B">
      <w:pPr>
        <w:jc w:val="both"/>
        <w:rPr>
          <w:rFonts w:ascii="Times New Roman" w:hAnsi="Times New Roman" w:cs="Times New Roman"/>
        </w:rPr>
      </w:pPr>
    </w:p>
    <w:p w:rsidR="0086315B" w:rsidRPr="00D0171A" w:rsidRDefault="0086315B" w:rsidP="0086315B">
      <w:pPr>
        <w:jc w:val="both"/>
        <w:rPr>
          <w:rFonts w:ascii="Times New Roman" w:hAnsi="Times New Roman" w:cs="Times New Roman"/>
        </w:rPr>
      </w:pPr>
    </w:p>
    <w:sectPr w:rsidR="0086315B" w:rsidRPr="00D0171A" w:rsidSect="00234BDF">
      <w:pgSz w:w="11907" w:h="16839" w:code="9"/>
      <w:pgMar w:top="568" w:right="567" w:bottom="993"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531C" w:rsidRDefault="00D7531C" w:rsidP="00D0171A">
      <w:r>
        <w:separator/>
      </w:r>
    </w:p>
  </w:endnote>
  <w:endnote w:type="continuationSeparator" w:id="1">
    <w:p w:rsidR="00D7531C" w:rsidRDefault="00D7531C" w:rsidP="00D0171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531C" w:rsidRDefault="00D7531C" w:rsidP="00D0171A">
      <w:r>
        <w:separator/>
      </w:r>
    </w:p>
  </w:footnote>
  <w:footnote w:type="continuationSeparator" w:id="1">
    <w:p w:rsidR="00D7531C" w:rsidRDefault="00D7531C" w:rsidP="00D0171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6315B"/>
    <w:rsid w:val="00035E5B"/>
    <w:rsid w:val="00143EAD"/>
    <w:rsid w:val="0017633C"/>
    <w:rsid w:val="001C477C"/>
    <w:rsid w:val="00234BDF"/>
    <w:rsid w:val="00243400"/>
    <w:rsid w:val="003D768A"/>
    <w:rsid w:val="00476AD9"/>
    <w:rsid w:val="005243B0"/>
    <w:rsid w:val="005526B5"/>
    <w:rsid w:val="005865D8"/>
    <w:rsid w:val="00651F0A"/>
    <w:rsid w:val="00672B2A"/>
    <w:rsid w:val="006879D1"/>
    <w:rsid w:val="00762A16"/>
    <w:rsid w:val="007E3CD5"/>
    <w:rsid w:val="008130F4"/>
    <w:rsid w:val="0086315B"/>
    <w:rsid w:val="008916A7"/>
    <w:rsid w:val="00A4413F"/>
    <w:rsid w:val="00BC6D9B"/>
    <w:rsid w:val="00BE2E23"/>
    <w:rsid w:val="00C06202"/>
    <w:rsid w:val="00D0171A"/>
    <w:rsid w:val="00D7531C"/>
    <w:rsid w:val="00E326EA"/>
    <w:rsid w:val="00F10A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6315B"/>
    <w:pPr>
      <w:spacing w:after="0" w:line="240" w:lineRule="auto"/>
    </w:pPr>
    <w:rPr>
      <w:rFonts w:ascii="Arial Unicode MS" w:eastAsia="Arial Unicode MS" w:hAnsi="Arial Unicode MS" w:cs="Arial Unicode MS"/>
      <w:color w:val="000000"/>
      <w:sz w:val="24"/>
      <w:szCs w:val="24"/>
      <w:lang w:eastAsia="ru-RU"/>
    </w:rPr>
  </w:style>
  <w:style w:type="paragraph" w:styleId="1">
    <w:name w:val="heading 1"/>
    <w:basedOn w:val="a"/>
    <w:next w:val="a"/>
    <w:link w:val="10"/>
    <w:qFormat/>
    <w:rsid w:val="00651F0A"/>
    <w:pPr>
      <w:widowControl w:val="0"/>
      <w:autoSpaceDE w:val="0"/>
      <w:autoSpaceDN w:val="0"/>
      <w:adjustRightInd w:val="0"/>
      <w:spacing w:before="108" w:after="108"/>
      <w:jc w:val="center"/>
      <w:outlineLvl w:val="0"/>
    </w:pPr>
    <w:rPr>
      <w:rFonts w:ascii="Arial" w:eastAsia="Times New Roman" w:hAnsi="Arial" w:cs="Times New Roman"/>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4"/>
    <w:rsid w:val="0086315B"/>
    <w:rPr>
      <w:rFonts w:ascii="Times New Roman" w:eastAsia="Times New Roman" w:hAnsi="Times New Roman" w:cs="Times New Roman"/>
      <w:spacing w:val="10"/>
      <w:sz w:val="62"/>
      <w:szCs w:val="62"/>
      <w:shd w:val="clear" w:color="auto" w:fill="FFFFFF"/>
    </w:rPr>
  </w:style>
  <w:style w:type="character" w:customStyle="1" w:styleId="11">
    <w:name w:val="Основной текст1"/>
    <w:basedOn w:val="a3"/>
    <w:rsid w:val="0086315B"/>
    <w:rPr>
      <w:rFonts w:ascii="Times New Roman" w:eastAsia="Times New Roman" w:hAnsi="Times New Roman" w:cs="Times New Roman"/>
      <w:spacing w:val="10"/>
      <w:sz w:val="62"/>
      <w:szCs w:val="62"/>
      <w:u w:val="single"/>
      <w:shd w:val="clear" w:color="auto" w:fill="FFFFFF"/>
    </w:rPr>
  </w:style>
  <w:style w:type="character" w:customStyle="1" w:styleId="12">
    <w:name w:val="Заголовок №1_"/>
    <w:basedOn w:val="a0"/>
    <w:link w:val="13"/>
    <w:rsid w:val="0086315B"/>
    <w:rPr>
      <w:rFonts w:ascii="Times New Roman" w:eastAsia="Times New Roman" w:hAnsi="Times New Roman" w:cs="Times New Roman"/>
      <w:spacing w:val="20"/>
      <w:sz w:val="62"/>
      <w:szCs w:val="62"/>
      <w:shd w:val="clear" w:color="auto" w:fill="FFFFFF"/>
    </w:rPr>
  </w:style>
  <w:style w:type="character" w:customStyle="1" w:styleId="12pt">
    <w:name w:val="Заголовок №1 + Интервал 2 pt"/>
    <w:basedOn w:val="12"/>
    <w:rsid w:val="0086315B"/>
    <w:rPr>
      <w:rFonts w:ascii="Times New Roman" w:eastAsia="Times New Roman" w:hAnsi="Times New Roman" w:cs="Times New Roman"/>
      <w:spacing w:val="40"/>
      <w:sz w:val="62"/>
      <w:szCs w:val="62"/>
      <w:shd w:val="clear" w:color="auto" w:fill="FFFFFF"/>
    </w:rPr>
  </w:style>
  <w:style w:type="paragraph" w:customStyle="1" w:styleId="4">
    <w:name w:val="Основной текст4"/>
    <w:basedOn w:val="a"/>
    <w:link w:val="a3"/>
    <w:rsid w:val="0086315B"/>
    <w:pPr>
      <w:shd w:val="clear" w:color="auto" w:fill="FFFFFF"/>
      <w:spacing w:line="760" w:lineRule="exact"/>
      <w:jc w:val="center"/>
    </w:pPr>
    <w:rPr>
      <w:rFonts w:ascii="Times New Roman" w:eastAsia="Times New Roman" w:hAnsi="Times New Roman" w:cs="Times New Roman"/>
      <w:color w:val="auto"/>
      <w:spacing w:val="10"/>
      <w:sz w:val="62"/>
      <w:szCs w:val="62"/>
      <w:lang w:eastAsia="en-US"/>
    </w:rPr>
  </w:style>
  <w:style w:type="paragraph" w:customStyle="1" w:styleId="13">
    <w:name w:val="Заголовок №1"/>
    <w:basedOn w:val="a"/>
    <w:link w:val="12"/>
    <w:rsid w:val="0086315B"/>
    <w:pPr>
      <w:shd w:val="clear" w:color="auto" w:fill="FFFFFF"/>
      <w:spacing w:before="300" w:after="1020" w:line="0" w:lineRule="atLeast"/>
      <w:jc w:val="center"/>
      <w:outlineLvl w:val="0"/>
    </w:pPr>
    <w:rPr>
      <w:rFonts w:ascii="Times New Roman" w:eastAsia="Times New Roman" w:hAnsi="Times New Roman" w:cs="Times New Roman"/>
      <w:color w:val="auto"/>
      <w:spacing w:val="20"/>
      <w:sz w:val="62"/>
      <w:szCs w:val="62"/>
      <w:lang w:eastAsia="en-US"/>
    </w:rPr>
  </w:style>
  <w:style w:type="table" w:styleId="a4">
    <w:name w:val="Table Grid"/>
    <w:basedOn w:val="a1"/>
    <w:uiPriority w:val="59"/>
    <w:rsid w:val="00863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51F0A"/>
    <w:rPr>
      <w:rFonts w:ascii="Arial" w:eastAsia="Times New Roman" w:hAnsi="Arial" w:cs="Times New Roman"/>
      <w:b/>
      <w:bCs/>
      <w:color w:val="000080"/>
      <w:sz w:val="20"/>
      <w:szCs w:val="20"/>
      <w:lang w:eastAsia="ru-RU"/>
    </w:rPr>
  </w:style>
  <w:style w:type="paragraph" w:styleId="a5">
    <w:name w:val="Balloon Text"/>
    <w:basedOn w:val="a"/>
    <w:link w:val="a6"/>
    <w:uiPriority w:val="99"/>
    <w:semiHidden/>
    <w:unhideWhenUsed/>
    <w:rsid w:val="001C477C"/>
    <w:rPr>
      <w:rFonts w:ascii="Tahoma" w:hAnsi="Tahoma" w:cs="Tahoma"/>
      <w:sz w:val="16"/>
      <w:szCs w:val="16"/>
    </w:rPr>
  </w:style>
  <w:style w:type="character" w:customStyle="1" w:styleId="a6">
    <w:name w:val="Текст выноски Знак"/>
    <w:basedOn w:val="a0"/>
    <w:link w:val="a5"/>
    <w:uiPriority w:val="99"/>
    <w:semiHidden/>
    <w:rsid w:val="001C477C"/>
    <w:rPr>
      <w:rFonts w:ascii="Tahoma" w:eastAsia="Arial Unicode MS" w:hAnsi="Tahoma" w:cs="Tahoma"/>
      <w:color w:val="000000"/>
      <w:sz w:val="16"/>
      <w:szCs w:val="16"/>
      <w:lang w:eastAsia="ru-RU"/>
    </w:rPr>
  </w:style>
  <w:style w:type="paragraph" w:styleId="a7">
    <w:name w:val="header"/>
    <w:basedOn w:val="a"/>
    <w:link w:val="a8"/>
    <w:uiPriority w:val="99"/>
    <w:semiHidden/>
    <w:unhideWhenUsed/>
    <w:rsid w:val="00D0171A"/>
    <w:pPr>
      <w:tabs>
        <w:tab w:val="center" w:pos="4677"/>
        <w:tab w:val="right" w:pos="9355"/>
      </w:tabs>
    </w:pPr>
  </w:style>
  <w:style w:type="character" w:customStyle="1" w:styleId="a8">
    <w:name w:val="Верхний колонтитул Знак"/>
    <w:basedOn w:val="a0"/>
    <w:link w:val="a7"/>
    <w:uiPriority w:val="99"/>
    <w:semiHidden/>
    <w:rsid w:val="00D0171A"/>
    <w:rPr>
      <w:rFonts w:ascii="Arial Unicode MS" w:eastAsia="Arial Unicode MS" w:hAnsi="Arial Unicode MS" w:cs="Arial Unicode MS"/>
      <w:color w:val="000000"/>
      <w:sz w:val="24"/>
      <w:szCs w:val="24"/>
      <w:lang w:eastAsia="ru-RU"/>
    </w:rPr>
  </w:style>
  <w:style w:type="paragraph" w:styleId="a9">
    <w:name w:val="footer"/>
    <w:basedOn w:val="a"/>
    <w:link w:val="aa"/>
    <w:uiPriority w:val="99"/>
    <w:semiHidden/>
    <w:unhideWhenUsed/>
    <w:rsid w:val="00D0171A"/>
    <w:pPr>
      <w:tabs>
        <w:tab w:val="center" w:pos="4677"/>
        <w:tab w:val="right" w:pos="9355"/>
      </w:tabs>
    </w:pPr>
  </w:style>
  <w:style w:type="character" w:customStyle="1" w:styleId="aa">
    <w:name w:val="Нижний колонтитул Знак"/>
    <w:basedOn w:val="a0"/>
    <w:link w:val="a9"/>
    <w:uiPriority w:val="99"/>
    <w:semiHidden/>
    <w:rsid w:val="00D0171A"/>
    <w:rPr>
      <w:rFonts w:ascii="Arial Unicode MS" w:eastAsia="Arial Unicode MS" w:hAnsi="Arial Unicode MS" w:cs="Arial Unicode MS"/>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6315B"/>
    <w:pPr>
      <w:spacing w:after="0" w:line="240" w:lineRule="auto"/>
    </w:pPr>
    <w:rPr>
      <w:rFonts w:ascii="Arial Unicode MS" w:eastAsia="Arial Unicode MS" w:hAnsi="Arial Unicode MS" w:cs="Arial Unicode MS"/>
      <w:color w:val="000000"/>
      <w:sz w:val="24"/>
      <w:szCs w:val="24"/>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4"/>
    <w:rsid w:val="0086315B"/>
    <w:rPr>
      <w:rFonts w:ascii="Times New Roman" w:eastAsia="Times New Roman" w:hAnsi="Times New Roman" w:cs="Times New Roman"/>
      <w:spacing w:val="10"/>
      <w:sz w:val="62"/>
      <w:szCs w:val="62"/>
      <w:shd w:val="clear" w:color="auto" w:fill="FFFFFF"/>
    </w:rPr>
  </w:style>
  <w:style w:type="character" w:customStyle="1" w:styleId="11">
    <w:name w:val="Основной текст1"/>
    <w:basedOn w:val="a3"/>
    <w:rsid w:val="0086315B"/>
    <w:rPr>
      <w:rFonts w:ascii="Times New Roman" w:eastAsia="Times New Roman" w:hAnsi="Times New Roman" w:cs="Times New Roman"/>
      <w:spacing w:val="10"/>
      <w:sz w:val="62"/>
      <w:szCs w:val="62"/>
      <w:u w:val="single"/>
      <w:shd w:val="clear" w:color="auto" w:fill="FFFFFF"/>
    </w:rPr>
  </w:style>
  <w:style w:type="character" w:customStyle="1" w:styleId="12">
    <w:name w:val="Заголовок №1_"/>
    <w:basedOn w:val="a0"/>
    <w:link w:val="13"/>
    <w:rsid w:val="0086315B"/>
    <w:rPr>
      <w:rFonts w:ascii="Times New Roman" w:eastAsia="Times New Roman" w:hAnsi="Times New Roman" w:cs="Times New Roman"/>
      <w:spacing w:val="20"/>
      <w:sz w:val="62"/>
      <w:szCs w:val="62"/>
      <w:shd w:val="clear" w:color="auto" w:fill="FFFFFF"/>
    </w:rPr>
  </w:style>
  <w:style w:type="character" w:customStyle="1" w:styleId="12pt">
    <w:name w:val="Заголовок №1 + Интервал 2 pt"/>
    <w:basedOn w:val="12"/>
    <w:rsid w:val="0086315B"/>
    <w:rPr>
      <w:rFonts w:ascii="Times New Roman" w:eastAsia="Times New Roman" w:hAnsi="Times New Roman" w:cs="Times New Roman"/>
      <w:spacing w:val="40"/>
      <w:sz w:val="62"/>
      <w:szCs w:val="62"/>
      <w:shd w:val="clear" w:color="auto" w:fill="FFFFFF"/>
    </w:rPr>
  </w:style>
  <w:style w:type="paragraph" w:customStyle="1" w:styleId="4">
    <w:name w:val="Основной текст4"/>
    <w:basedOn w:val="a"/>
    <w:link w:val="a3"/>
    <w:rsid w:val="0086315B"/>
    <w:pPr>
      <w:shd w:val="clear" w:color="auto" w:fill="FFFFFF"/>
      <w:spacing w:line="760" w:lineRule="exact"/>
      <w:jc w:val="center"/>
    </w:pPr>
    <w:rPr>
      <w:rFonts w:ascii="Times New Roman" w:eastAsia="Times New Roman" w:hAnsi="Times New Roman" w:cs="Times New Roman"/>
      <w:color w:val="auto"/>
      <w:spacing w:val="10"/>
      <w:sz w:val="62"/>
      <w:szCs w:val="62"/>
      <w:lang w:val="ru-RU" w:eastAsia="en-US"/>
    </w:rPr>
  </w:style>
  <w:style w:type="paragraph" w:customStyle="1" w:styleId="13">
    <w:name w:val="Заголовок №1"/>
    <w:basedOn w:val="a"/>
    <w:link w:val="12"/>
    <w:rsid w:val="0086315B"/>
    <w:pPr>
      <w:shd w:val="clear" w:color="auto" w:fill="FFFFFF"/>
      <w:spacing w:before="300" w:after="1020" w:line="0" w:lineRule="atLeast"/>
      <w:jc w:val="center"/>
      <w:outlineLvl w:val="0"/>
    </w:pPr>
    <w:rPr>
      <w:rFonts w:ascii="Times New Roman" w:eastAsia="Times New Roman" w:hAnsi="Times New Roman" w:cs="Times New Roman"/>
      <w:color w:val="auto"/>
      <w:spacing w:val="20"/>
      <w:sz w:val="62"/>
      <w:szCs w:val="62"/>
      <w:lang w:val="ru-RU" w:eastAsia="en-US"/>
    </w:rPr>
  </w:style>
  <w:style w:type="table" w:styleId="a4">
    <w:name w:val="Table Grid"/>
    <w:basedOn w:val="a1"/>
    <w:uiPriority w:val="59"/>
    <w:rsid w:val="00863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main?base=LAW;n=115838;f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412</TotalTime>
  <Pages>5</Pages>
  <Words>2113</Words>
  <Characters>12047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11</cp:revision>
  <cp:lastPrinted>2016-05-16T10:44:00Z</cp:lastPrinted>
  <dcterms:created xsi:type="dcterms:W3CDTF">2016-05-10T23:29:00Z</dcterms:created>
  <dcterms:modified xsi:type="dcterms:W3CDTF">2016-06-05T20:54:00Z</dcterms:modified>
</cp:coreProperties>
</file>