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AE" w:rsidRPr="002139AE" w:rsidRDefault="0024194E" w:rsidP="002139AE">
      <w:pPr>
        <w:tabs>
          <w:tab w:val="left" w:pos="3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</w:t>
      </w:r>
      <w:r w:rsidR="002139AE" w:rsidRPr="002139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2139AE" w:rsidRDefault="00773A3A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ПРОЕКТ</w:t>
      </w:r>
    </w:p>
    <w:p w:rsidR="002139AE" w:rsidRPr="002139AE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39AE">
        <w:rPr>
          <w:rFonts w:ascii="Times New Roman" w:hAnsi="Times New Roman" w:cs="Times New Roman"/>
          <w:b/>
          <w:sz w:val="24"/>
          <w:szCs w:val="24"/>
          <w:u w:val="single"/>
        </w:rPr>
        <w:t xml:space="preserve">00   000     2017  г № </w:t>
      </w:r>
    </w:p>
    <w:p w:rsidR="002139AE" w:rsidRPr="002139AE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–я  очередная сессия 2-го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728"/>
        <w:gridCol w:w="3236"/>
      </w:tblGrid>
      <w:tr w:rsidR="002139AE" w:rsidRPr="002139AE" w:rsidTr="00C976B9">
        <w:trPr>
          <w:trHeight w:val="392"/>
        </w:trPr>
        <w:tc>
          <w:tcPr>
            <w:tcW w:w="6728" w:type="dxa"/>
          </w:tcPr>
          <w:p w:rsidR="002139AE" w:rsidRPr="002139AE" w:rsidRDefault="00ED2F3B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Порядка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установления  размера платы за  пользование жилым помещением     (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платы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за наем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2139AE" w:rsidRDefault="002139AE" w:rsidP="002139AE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Рассмотрев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</w:t>
      </w:r>
      <w:r>
        <w:rPr>
          <w:rFonts w:ascii="Times New Roman" w:hAnsi="Times New Roman"/>
          <w:sz w:val="24"/>
          <w:szCs w:val="24"/>
        </w:rPr>
        <w:t>ний муниципального  жилищного фонда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  внесенный главой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 xml:space="preserve">,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27.09.2016 № 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</w:t>
      </w:r>
      <w:r w:rsidR="00EB6D5C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>Уставом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>,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: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>1. Утвердить прилагаемый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помещений м</w:t>
      </w:r>
      <w:r>
        <w:rPr>
          <w:rFonts w:ascii="Times New Roman" w:hAnsi="Times New Roman"/>
          <w:sz w:val="24"/>
          <w:szCs w:val="24"/>
        </w:rPr>
        <w:t xml:space="preserve">униципального </w:t>
      </w:r>
      <w:r w:rsidR="00BA11BE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 xml:space="preserve"> жилищного фонда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>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3.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настоящий Порядок </w:t>
      </w:r>
      <w:r w:rsidRPr="002139A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на подписание и обнародование.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4. Настоящее </w:t>
      </w:r>
      <w:r w:rsidRPr="002139AE">
        <w:rPr>
          <w:rFonts w:ascii="Times New Roman" w:hAnsi="Times New Roman" w:cs="Times New Roman"/>
          <w:sz w:val="24"/>
          <w:szCs w:val="24"/>
        </w:rPr>
        <w:t>решение вступает в силу после его официального опубликования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Крутогоровского сельского поселения                      </w:t>
      </w:r>
      <w:r w:rsidR="00ED2F3B"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drawing>
          <wp:inline distT="0" distB="0" distL="0" distR="0">
            <wp:extent cx="676275" cy="6858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СОБОЛЕВСКИЙ МУНИЦИПАЛЬНЫЙ РАЙОН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«00 » </w:t>
      </w:r>
      <w:r w:rsidR="00ED2F3B">
        <w:rPr>
          <w:rFonts w:ascii="Times New Roman" w:hAnsi="Times New Roman" w:cs="Times New Roman"/>
          <w:b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2017  года  №  </w:t>
      </w:r>
    </w:p>
    <w:p w:rsidR="002139AE" w:rsidRPr="002139AE" w:rsidRDefault="002139AE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139AE">
        <w:rPr>
          <w:rFonts w:ascii="Times New Roman" w:hAnsi="Times New Roman" w:cs="Times New Roman"/>
          <w:i/>
          <w:sz w:val="24"/>
          <w:szCs w:val="24"/>
        </w:rPr>
        <w:t>Принято решением Собрания депутатов Крутогоровского сельского поселения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ED2F3B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«00 » ____________</w:t>
      </w:r>
      <w:r w:rsidR="002139AE" w:rsidRPr="002139AE">
        <w:rPr>
          <w:rFonts w:ascii="Times New Roman" w:hAnsi="Times New Roman" w:cs="Times New Roman"/>
          <w:b/>
          <w:sz w:val="24"/>
          <w:szCs w:val="24"/>
        </w:rPr>
        <w:t xml:space="preserve">  2012 года  №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2139AE" w:rsidRPr="002139AE" w:rsidRDefault="00ED2F3B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2139AE">
        <w:rPr>
          <w:rFonts w:ascii="Times New Roman" w:hAnsi="Times New Roman" w:cs="Times New Roman"/>
          <w:bCs/>
          <w:sz w:val="24"/>
          <w:szCs w:val="24"/>
        </w:rPr>
        <w:t xml:space="preserve">Об утверждении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Порядка </w:t>
      </w:r>
      <w:r w:rsidRPr="002139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>установления  размера платы за  пользование жилым помещением     (</w:t>
      </w:r>
      <w:r w:rsidRPr="002139AE">
        <w:rPr>
          <w:rFonts w:ascii="Times New Roman" w:hAnsi="Times New Roman" w:cs="Times New Roman"/>
          <w:bCs/>
          <w:sz w:val="24"/>
          <w:szCs w:val="24"/>
        </w:rPr>
        <w:t>платы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bCs/>
          <w:sz w:val="24"/>
          <w:szCs w:val="24"/>
        </w:rPr>
        <w:t>за наем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нанимателей   жилых помещений муниципального жилищного фонда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Крутогоровского сельского поселения</w:t>
      </w:r>
    </w:p>
    <w:p w:rsidR="002139AE" w:rsidRPr="002139AE" w:rsidRDefault="002139AE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1. Общий порядок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1.1. Настоящий Порядок разработан в соответствии с Жилищным Кодексом Российской Федерации, приказом Министерства строительства и жилищно-коммунального хозяйства Российской Федерации от 27.09.2016 №668/</w:t>
      </w:r>
      <w:r w:rsidR="00ED2F3B">
        <w:rPr>
          <w:rFonts w:ascii="Times New Roman" w:hAnsi="Times New Roman" w:cs="Times New Roman"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sz w:val="24"/>
          <w:szCs w:val="24"/>
        </w:rPr>
        <w:t>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помещений государственного или муниципального жилищного фонда».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1.2. Величина платы устанавливается дифференцированно в зависимости от коэффициента, характеризующего качество и благоустройство жилого помещение и месторасположение дома.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2. Расчет базовой ставки за пользование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жилым помещением (платы за наем)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2.1. Базовая ставка платы за пользование жилым помещением (плата за наем) жилого помещения устанавливается на 1 кв.м. общей площади.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2.2. Базовая ставка платы за наем жилого помещения определяется по формуле: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Нб = СРс * 0,001,  где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Нб – базовый размер платы за наем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СРс – средняя цена 1 кв.м.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помещений, определяется по данным территориального органа Федеральной службы государственной статистики Камчатского края.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3. Определение платы за наем жилых помещений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lastRenderedPageBreak/>
        <w:tab/>
        <w:t xml:space="preserve">3.1. Размер платы за наем 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-ого жилого помещения, предоставленного по договору социального найма или договору найма жилого помещения государственного или муниципального жилищного фонда, определяется по формуле: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Пн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= Нб *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* Кс * П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,  где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Пн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размер платы за наем 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-ого жилого помещения, предоставляемого по договору социального найма или договору найма жилого помещения государственного или муниципального жилищного фонда;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Нб – базовый размер платы за наем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коэффициент, характеризующий качество и благоустройство жилого помещения, месторасположение дома;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Кс – коэффициент соответствия платы;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- общая площадь жилого помещения, предоставленного по договору социального найма или договору найма жилого помещения государственного или муниципального жилищного фонда (кв.м.).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4. Расчет размера платы за пользование жилыми помещениями 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(платы за наем) по договорам социального найма и договорам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найма жилых помещений муниципального  жилищного фонда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4.1. Размер платы за наем жилого помещения устанавливается с использованием коэффициента, характеризующего качество и благоустройство жилого помещения, месторасположения дома.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4.2. Интегральное значение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для каждого помещения рассчитывается как средневзвешенное значение показателей по отдельным параметрам по формуле: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 xml:space="preserve">    К1+К2+К3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     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= ---------------, где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                        3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коэффициент, характеризующий качество и благоустройство жилого помещения, месторасположение дома;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К1 – коэффициент, характеризующий качество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К2 - коэффициент, характеризующий благоустройство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К3 – коэффициент, характеризующий месторасположение дома.</w:t>
      </w:r>
    </w:p>
    <w:p w:rsidR="002139AE" w:rsidRPr="002139AE" w:rsidRDefault="002139AE" w:rsidP="002139A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>4.3. Коэффициенты, характеризующие качество и благоустройство жилого помещения, месторасположение дома: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5400"/>
        <w:gridCol w:w="1980"/>
      </w:tblGrid>
      <w:tr w:rsidR="002139AE" w:rsidRPr="002139AE" w:rsidTr="00C976B9">
        <w:tc>
          <w:tcPr>
            <w:tcW w:w="2268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Коэффициенты</w:t>
            </w: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98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72221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жилого помещения (материал стен дома)</w:t>
            </w:r>
          </w:p>
        </w:tc>
        <w:tc>
          <w:tcPr>
            <w:tcW w:w="198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 xml:space="preserve"> монолитный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блочный, крупнопанельный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деревянный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72221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 жилого помещения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Благоустроенные (централизованное водоснабжение, водоотведение, централизованное отопление, электроснабжение, газоснабжение)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 xml:space="preserve">частично-благоустроенные  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неблагоустроенные (печное отопление)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72221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месторасположение дома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ED2F3B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Крутогоровский 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5. Порядок внесения платы за наем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5.1.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5.2. Плата за наем жилого помещения вносится нанимателем жилого помещения ежемесячно до 10 числа месяца, следующего за истекшим месяцем, если иной срок не установлен договором. 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5.3. Начисление и сбор платы за наем осуществляется организацией, уполномоченной собственником жилого помещения взимать с нанимателей плату за жилое помещение.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5.4. Лица, несвоевременно и (или) не полностью внесшие плату за наем жилого помещения, обязаны уплачивать кредитору пени в размере, установленном действующим законодательством.</w:t>
      </w:r>
    </w:p>
    <w:p w:rsidR="002139AE" w:rsidRPr="002139AE" w:rsidRDefault="002139AE" w:rsidP="002139AE">
      <w:pPr>
        <w:pStyle w:val="a6"/>
        <w:jc w:val="both"/>
        <w:rPr>
          <w:b/>
          <w:szCs w:val="24"/>
        </w:rPr>
      </w:pPr>
    </w:p>
    <w:p w:rsidR="002139AE" w:rsidRPr="002139AE" w:rsidRDefault="002139AE" w:rsidP="002139AE">
      <w:pPr>
        <w:pStyle w:val="a6"/>
        <w:rPr>
          <w:b/>
          <w:szCs w:val="24"/>
        </w:rPr>
      </w:pPr>
      <w:r w:rsidRPr="002139AE">
        <w:rPr>
          <w:b/>
          <w:szCs w:val="24"/>
        </w:rPr>
        <w:t>6. Изменение размера платы за наем</w:t>
      </w:r>
    </w:p>
    <w:p w:rsidR="002139AE" w:rsidRPr="002139AE" w:rsidRDefault="002139AE" w:rsidP="002139AE">
      <w:pPr>
        <w:pStyle w:val="a6"/>
        <w:rPr>
          <w:szCs w:val="24"/>
        </w:rPr>
      </w:pPr>
    </w:p>
    <w:p w:rsidR="002139AE" w:rsidRPr="002139AE" w:rsidRDefault="002139AE" w:rsidP="002139AE">
      <w:pPr>
        <w:pStyle w:val="a6"/>
        <w:jc w:val="both"/>
        <w:rPr>
          <w:szCs w:val="24"/>
        </w:rPr>
      </w:pPr>
      <w:r w:rsidRPr="002139AE">
        <w:rPr>
          <w:szCs w:val="24"/>
        </w:rPr>
        <w:t>6.1. Изменение размера платы за наем осуществляется не чаще одного раза в год.</w:t>
      </w: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ED2F3B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2139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9AE" w:rsidRPr="002139AE" w:rsidRDefault="00ED2F3B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Г.Н.Овчаренко</w:t>
      </w:r>
    </w:p>
    <w:p w:rsidR="00812D69" w:rsidRDefault="00812D69"/>
    <w:sectPr w:rsidR="00812D69" w:rsidSect="000B132A">
      <w:footerReference w:type="even" r:id="rId7"/>
      <w:footerReference w:type="default" r:id="rId8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F7C" w:rsidRDefault="00CD6F7C" w:rsidP="002139AE">
      <w:pPr>
        <w:spacing w:after="0" w:line="240" w:lineRule="auto"/>
      </w:pPr>
      <w:r>
        <w:separator/>
      </w:r>
    </w:p>
  </w:endnote>
  <w:endnote w:type="continuationSeparator" w:id="1">
    <w:p w:rsidR="00CD6F7C" w:rsidRDefault="00CD6F7C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7222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CD6F7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7222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3A3A">
      <w:rPr>
        <w:rStyle w:val="a5"/>
        <w:noProof/>
      </w:rPr>
      <w:t>1</w:t>
    </w:r>
    <w:r>
      <w:rPr>
        <w:rStyle w:val="a5"/>
      </w:rPr>
      <w:fldChar w:fldCharType="end"/>
    </w:r>
  </w:p>
  <w:p w:rsidR="005A4BA1" w:rsidRDefault="00CD6F7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F7C" w:rsidRDefault="00CD6F7C" w:rsidP="002139AE">
      <w:pPr>
        <w:spacing w:after="0" w:line="240" w:lineRule="auto"/>
      </w:pPr>
      <w:r>
        <w:separator/>
      </w:r>
    </w:p>
  </w:footnote>
  <w:footnote w:type="continuationSeparator" w:id="1">
    <w:p w:rsidR="00CD6F7C" w:rsidRDefault="00CD6F7C" w:rsidP="002139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9AE"/>
    <w:rsid w:val="002139AE"/>
    <w:rsid w:val="0024194E"/>
    <w:rsid w:val="00276FA0"/>
    <w:rsid w:val="00447988"/>
    <w:rsid w:val="00773A3A"/>
    <w:rsid w:val="00812D69"/>
    <w:rsid w:val="00993164"/>
    <w:rsid w:val="00B26AD5"/>
    <w:rsid w:val="00BA11BE"/>
    <w:rsid w:val="00CD6F7C"/>
    <w:rsid w:val="00EB6D5C"/>
    <w:rsid w:val="00ED2F3B"/>
    <w:rsid w:val="00F72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2017-01-31T20:44:00Z</dcterms:created>
  <dcterms:modified xsi:type="dcterms:W3CDTF">2017-02-08T22:19:00Z</dcterms:modified>
</cp:coreProperties>
</file>