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F51" w:rsidRPr="008B328C" w:rsidRDefault="00901661" w:rsidP="00272F51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</w:t>
      </w:r>
      <w:r w:rsidR="00272F51" w:rsidRPr="008B328C">
        <w:rPr>
          <w:rFonts w:ascii="Times New Roman" w:hAnsi="Times New Roman" w:cs="Times New Roman"/>
          <w:sz w:val="24"/>
          <w:szCs w:val="24"/>
        </w:rPr>
        <w:t xml:space="preserve">     </w:t>
      </w:r>
      <w:r w:rsidR="00272F51" w:rsidRPr="008B328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F51" w:rsidRPr="008B328C" w:rsidRDefault="00272F51" w:rsidP="00272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2F51" w:rsidRPr="008B328C" w:rsidRDefault="00272F51" w:rsidP="00272F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28C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272F51" w:rsidRPr="008B328C" w:rsidRDefault="00272F51" w:rsidP="00272F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272F51" w:rsidRPr="008B328C" w:rsidRDefault="00272F51" w:rsidP="00272F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272F51" w:rsidRPr="008B328C" w:rsidRDefault="00272F51" w:rsidP="00272F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72F51" w:rsidRPr="008B328C" w:rsidRDefault="00272F51" w:rsidP="00272F51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F51" w:rsidRPr="008B328C" w:rsidRDefault="00272F51" w:rsidP="00272F51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72F51" w:rsidRPr="008B328C" w:rsidRDefault="00272F51" w:rsidP="00272F51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F51" w:rsidRPr="008B328C" w:rsidRDefault="00272F51" w:rsidP="00272F5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07ECB">
        <w:rPr>
          <w:rFonts w:ascii="Times New Roman" w:hAnsi="Times New Roman" w:cs="Times New Roman"/>
          <w:b/>
          <w:sz w:val="24"/>
          <w:szCs w:val="24"/>
          <w:u w:val="single"/>
        </w:rPr>
        <w:t xml:space="preserve"> 30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марта  2017 </w:t>
      </w:r>
      <w:r w:rsidRPr="008B328C">
        <w:rPr>
          <w:rFonts w:ascii="Times New Roman" w:hAnsi="Times New Roman" w:cs="Times New Roman"/>
          <w:b/>
          <w:sz w:val="24"/>
          <w:szCs w:val="24"/>
          <w:u w:val="single"/>
        </w:rPr>
        <w:t>г №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96</w:t>
      </w:r>
    </w:p>
    <w:p w:rsidR="00272F51" w:rsidRPr="008B328C" w:rsidRDefault="00272F51" w:rsidP="00272F5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8B328C">
        <w:rPr>
          <w:rFonts w:ascii="Times New Roman" w:hAnsi="Times New Roman" w:cs="Times New Roman"/>
          <w:b/>
          <w:sz w:val="24"/>
          <w:szCs w:val="24"/>
        </w:rPr>
        <w:t xml:space="preserve"> -очередная сессия 3-го созыва</w:t>
      </w:r>
    </w:p>
    <w:p w:rsidR="00272F51" w:rsidRPr="008B328C" w:rsidRDefault="00272F51" w:rsidP="00272F5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919"/>
      </w:tblGrid>
      <w:tr w:rsidR="00272F51" w:rsidRPr="008B328C" w:rsidTr="0000460D">
        <w:tc>
          <w:tcPr>
            <w:tcW w:w="3652" w:type="dxa"/>
          </w:tcPr>
          <w:p w:rsidR="00272F51" w:rsidRDefault="00272F51" w:rsidP="00272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28C">
              <w:rPr>
                <w:rFonts w:ascii="Times New Roman" w:hAnsi="Times New Roman" w:cs="Times New Roman"/>
                <w:sz w:val="24"/>
                <w:szCs w:val="24"/>
              </w:rPr>
              <w:t xml:space="preserve">« Отчет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Главы администрации Крутогоровского сельского поселения </w:t>
            </w:r>
          </w:p>
          <w:p w:rsidR="00272F51" w:rsidRPr="008B328C" w:rsidRDefault="00272F51" w:rsidP="00004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2016</w:t>
            </w:r>
            <w:r w:rsidRPr="008B328C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  <w:p w:rsidR="00272F51" w:rsidRPr="008B328C" w:rsidRDefault="00272F51" w:rsidP="0000460D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272F51" w:rsidRPr="008B328C" w:rsidRDefault="00272F51" w:rsidP="0000460D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72F51" w:rsidRPr="008B328C" w:rsidRDefault="00901661" w:rsidP="00272F51">
      <w:pPr>
        <w:pStyle w:val="a5"/>
        <w:jc w:val="both"/>
      </w:pPr>
      <w:r>
        <w:t xml:space="preserve">       </w:t>
      </w:r>
      <w:r w:rsidR="00272F51" w:rsidRPr="008B328C">
        <w:t xml:space="preserve">Заслушав и обсудив отчет </w:t>
      </w:r>
      <w:r w:rsidR="00272F51">
        <w:t>Главы администрации о проделанной работе за 2016</w:t>
      </w:r>
      <w:r w:rsidR="00272F51" w:rsidRPr="008B328C">
        <w:t xml:space="preserve"> год, Собрание депутатов Крутогоровского сельского поселения </w:t>
      </w:r>
    </w:p>
    <w:p w:rsidR="00272F51" w:rsidRPr="008B328C" w:rsidRDefault="00272F51" w:rsidP="00272F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272F51" w:rsidRPr="008B328C" w:rsidRDefault="00272F51" w:rsidP="00272F5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2F51" w:rsidRPr="008B328C" w:rsidRDefault="00272F51" w:rsidP="00272F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 xml:space="preserve"> Принять и утвердить отчет </w:t>
      </w:r>
      <w:r>
        <w:rPr>
          <w:rFonts w:ascii="Times New Roman" w:hAnsi="Times New Roman" w:cs="Times New Roman"/>
          <w:sz w:val="24"/>
          <w:szCs w:val="24"/>
        </w:rPr>
        <w:t xml:space="preserve">Главы администрации Крутогоровского сельского поселения </w:t>
      </w:r>
      <w:r w:rsidRPr="008B328C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>2016</w:t>
      </w:r>
      <w:r w:rsidRPr="008B328C">
        <w:rPr>
          <w:rFonts w:ascii="Times New Roman" w:hAnsi="Times New Roman" w:cs="Times New Roman"/>
          <w:sz w:val="24"/>
          <w:szCs w:val="24"/>
        </w:rPr>
        <w:t xml:space="preserve"> год, согласно приложениям.</w:t>
      </w:r>
    </w:p>
    <w:p w:rsidR="00272F51" w:rsidRPr="008B328C" w:rsidRDefault="00272F51" w:rsidP="00272F51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>Направить настоящее Решение</w:t>
      </w:r>
      <w:r>
        <w:rPr>
          <w:rFonts w:ascii="Times New Roman" w:hAnsi="Times New Roman" w:cs="Times New Roman"/>
          <w:sz w:val="24"/>
          <w:szCs w:val="24"/>
        </w:rPr>
        <w:t xml:space="preserve"> обнародовать в установленном порядке</w:t>
      </w:r>
      <w:r w:rsidRPr="008B328C">
        <w:rPr>
          <w:rFonts w:ascii="Times New Roman" w:hAnsi="Times New Roman" w:cs="Times New Roman"/>
          <w:sz w:val="24"/>
          <w:szCs w:val="24"/>
        </w:rPr>
        <w:t>.</w:t>
      </w:r>
    </w:p>
    <w:p w:rsidR="00272F51" w:rsidRPr="008B328C" w:rsidRDefault="00272F51" w:rsidP="00272F51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72F51" w:rsidRPr="008B328C" w:rsidRDefault="00272F51" w:rsidP="00272F5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272F51" w:rsidRPr="008B328C" w:rsidRDefault="00272F51" w:rsidP="00272F5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272F51" w:rsidRPr="008B328C" w:rsidRDefault="00272F51" w:rsidP="00272F5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2F51" w:rsidRPr="008B328C" w:rsidRDefault="00272F51" w:rsidP="00272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2F51" w:rsidRPr="008B328C" w:rsidRDefault="00272F51" w:rsidP="00272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2F51" w:rsidRPr="008B328C" w:rsidRDefault="00272F51" w:rsidP="00272F51">
      <w:pPr>
        <w:rPr>
          <w:rFonts w:ascii="Times New Roman" w:hAnsi="Times New Roman" w:cs="Times New Roman"/>
          <w:sz w:val="24"/>
          <w:szCs w:val="24"/>
        </w:rPr>
      </w:pPr>
    </w:p>
    <w:p w:rsidR="00272F51" w:rsidRPr="008B328C" w:rsidRDefault="00272F51" w:rsidP="00272F5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2F51" w:rsidRPr="008B328C" w:rsidRDefault="00272F51" w:rsidP="00272F51">
      <w:pPr>
        <w:rPr>
          <w:rFonts w:ascii="Times New Roman" w:hAnsi="Times New Roman" w:cs="Times New Roman"/>
          <w:sz w:val="24"/>
          <w:szCs w:val="24"/>
        </w:rPr>
      </w:pPr>
    </w:p>
    <w:p w:rsidR="00272F51" w:rsidRDefault="00272F51" w:rsidP="00272F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01661" w:rsidRDefault="00901661" w:rsidP="00272F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01661" w:rsidRDefault="00901661" w:rsidP="00272F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01661" w:rsidRDefault="00901661" w:rsidP="00272F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72F51" w:rsidRDefault="00272F51" w:rsidP="00272F51">
      <w:pPr>
        <w:spacing w:after="0" w:line="264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2F51" w:rsidRDefault="00272F51" w:rsidP="00272F51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04"/>
        <w:gridCol w:w="3367"/>
      </w:tblGrid>
      <w:tr w:rsidR="00272F51" w:rsidRPr="00272F51" w:rsidTr="00272F51">
        <w:tc>
          <w:tcPr>
            <w:tcW w:w="6204" w:type="dxa"/>
          </w:tcPr>
          <w:p w:rsidR="00272F51" w:rsidRPr="00272F51" w:rsidRDefault="00272F51" w:rsidP="00272F51">
            <w:pPr>
              <w:spacing w:line="264" w:lineRule="atLeast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367" w:type="dxa"/>
          </w:tcPr>
          <w:p w:rsidR="00272F51" w:rsidRPr="00272F51" w:rsidRDefault="00272F51" w:rsidP="00272F51">
            <w:pPr>
              <w:spacing w:line="264" w:lineRule="atLeast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72F5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Приложение к решению №  96 от _____2017 </w:t>
            </w:r>
          </w:p>
        </w:tc>
      </w:tr>
    </w:tbl>
    <w:p w:rsidR="00272F51" w:rsidRDefault="00272F51" w:rsidP="00272F51">
      <w:pPr>
        <w:spacing w:after="0" w:line="264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2F51" w:rsidRDefault="00272F51" w:rsidP="00272F51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F5355" w:rsidRPr="00272F51" w:rsidRDefault="006F5355" w:rsidP="00272F51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272F51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ОТЧЕТ ГЛАВЫ АДМИНИСТРАЦИИ </w:t>
      </w:r>
      <w:r w:rsidR="00C03BB0" w:rsidRPr="00272F51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КРУТОГОРО</w:t>
      </w:r>
      <w:r w:rsidRPr="00272F51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ВСКОГО СЕЛЬСКОГО ПОСЕЛЕНИЯ ЗА 2016 ГОД</w:t>
      </w:r>
    </w:p>
    <w:p w:rsidR="005420CE" w:rsidRPr="00272F51" w:rsidRDefault="00FC15E4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FC15E4">
        <w:rPr>
          <w:rFonts w:ascii="Times New Roman" w:hAnsi="Times New Roman" w:cs="Times New Roman"/>
          <w:sz w:val="24"/>
          <w:szCs w:val="24"/>
        </w:rPr>
        <w:fldChar w:fldCharType="begin"/>
      </w:r>
      <w:r w:rsidR="00206F68" w:rsidRPr="00272F51">
        <w:rPr>
          <w:rFonts w:ascii="Times New Roman" w:hAnsi="Times New Roman" w:cs="Times New Roman"/>
          <w:sz w:val="24"/>
          <w:szCs w:val="24"/>
        </w:rPr>
        <w:instrText xml:space="preserve"> HYPERLINK </w:instrText>
      </w:r>
      <w:r w:rsidRPr="00FC15E4">
        <w:rPr>
          <w:rFonts w:ascii="Times New Roman" w:hAnsi="Times New Roman" w:cs="Times New Roman"/>
          <w:sz w:val="24"/>
          <w:szCs w:val="24"/>
        </w:rPr>
        <w:fldChar w:fldCharType="separate"/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Отчет Главы </w:t>
      </w:r>
      <w:r w:rsidR="00C03BB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Крутогоровского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сельского поселения о работе администрации за 2016 год Уважаемые депутаты </w:t>
      </w:r>
      <w:r w:rsidR="00C03BB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Крутогоровского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сельского поселения, приглашенные, односельчане! Завершился ещё один год работы в рамках реализации 131-ФЗ «Об общих принципах организации местного самоуправления в Российской Федерации. Вопросы местного значения органов местного самоуправления поселения определяются статьёй 14 вышеуказанного закона, а главная задача исполнительной власти - решая их, стремиться повышать качество жизни жителей, которое включает в себя не только такие характеристики как уровень дохода, здоровья, образования, но и возможности организации досуга, комфортные жилищные условия, благоприятную окружающую среду. Именно на решение этих проблем и была нацелена работа администрации </w:t>
      </w:r>
      <w:r w:rsidR="00C03BB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Крутогоровского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сельского поселения в прошедшем году. Предлагаемый вашему вниманию отчёт основан на показателях оценки эффективности деятельности органов местного самоуправления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C03BB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Крутогоровского</w:t>
      </w:r>
      <w:r w:rsidR="00AA26A6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сельского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поселения </w:t>
      </w:r>
      <w:r w:rsidR="00C03BB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Соболевского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муниципального района, достигнутых в 2016 году. И перед тем, как начать отчет, мне бы хотелось выразить слова искренней благодарности всем тем, кто оказывал и продолжает оказывать помощь сельской администрации в решении различных вопросов. Площадь поселения составляет –</w:t>
      </w:r>
      <w:r w:rsidR="00203FD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260 гектар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На территории поселения работает </w:t>
      </w:r>
      <w:r w:rsidR="00203FD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Крутогоровская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5E336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школа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, в которой обучаются наши дети в количестве - </w:t>
      </w:r>
      <w:r w:rsidR="00203FD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24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ученика.. Работает детский сад, который посещают - </w:t>
      </w:r>
      <w:r w:rsidR="00203FD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8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детей. Имеется </w:t>
      </w:r>
      <w:r w:rsidR="005E336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больница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Работает почта</w:t>
      </w:r>
      <w:r w:rsidR="00192F8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, </w:t>
      </w:r>
      <w:r w:rsidR="0078299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Пожарная</w:t>
      </w:r>
      <w:r w:rsidR="00192F8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часть.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Приоритетом в работе Администрации поселения была и остается – забота о благосостоянии жителей, которых сегодня 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в Крутогоровском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сельском поселении проживает – </w:t>
      </w:r>
      <w:r w:rsidR="00203FD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3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73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ч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еловека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За 2016 год на территории поселения родилс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я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- ребен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о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к, умерло – 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3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человек. Численность населения старше трудоспособного возраста составляет 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78</w:t>
      </w:r>
      <w:r w:rsidR="0091483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человек,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Численность детей до 18 лет (включительно) - 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42</w:t>
      </w:r>
      <w:r w:rsidR="0091483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человека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Численность населения в трудоспособном возрасте - </w:t>
      </w:r>
      <w:r w:rsidR="005D594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253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человека; Численность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безработных, официально зарегистрированных в ЦЗН – 14</w:t>
      </w:r>
      <w:r w:rsidR="0091483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Основные направления деятельности Администрации в прошедшем году строились в соответствии с Уставом поселения, а также главным в работе являются обращения и наказы жителей поселения для решения жизненно необходимых и первостепенных задач в сфере социально-экономических отношений, вопросов благоустройства, коммунального хозяйства, здравоохранения, образования, культуры и спорта. Это все определяет в дальнейшем совместную программу действий Администрации и </w:t>
      </w:r>
      <w:r w:rsidR="00D44A64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Собрания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депутатов</w:t>
      </w:r>
      <w:r w:rsidR="0091483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Крутогоровского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сельского поселения.. В своей работе мы стремился к тому, чтобы ни одно обращение не осталось без внимания. Все заявления и обращения граждан были рассмотрены своевременно и по всем даны ответы и разъяснения. Главой сельского поселения было принято граждан на личном приеме 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31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человек. Основными вопросами, волнующими граждан, были: земельные </w:t>
      </w:r>
      <w:r w:rsidR="002940C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вопросы, вылет и выезд граждан в районный центр и краевой,  </w:t>
      </w:r>
      <w:r w:rsidR="00192F8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лимиты на вылов рыбы</w:t>
      </w:r>
      <w:r w:rsidR="0076021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электроснабжение,</w:t>
      </w:r>
      <w:r w:rsidR="002940C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ритуальные услуги, доставка почты</w:t>
      </w:r>
      <w:r w:rsidR="00782999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водоснабжение, обследование жилья, оформление земельных участков в </w:t>
      </w:r>
      <w:r w:rsidR="0076021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аренду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и др. П</w:t>
      </w:r>
      <w:r w:rsidR="0076021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роводилась работа по оформлению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приватизации жилья. Приватизировано в 2016 г 4 квартиры, </w:t>
      </w:r>
      <w:r w:rsidR="0076021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аренда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земельн</w:t>
      </w:r>
      <w:r w:rsidR="0076021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ого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участк</w:t>
      </w:r>
      <w:r w:rsidR="0076021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оформили </w:t>
      </w:r>
      <w:r w:rsidR="00C421C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человек. За истекший год в адми</w:t>
      </w:r>
      <w:r w:rsidR="0053426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нистрацию за получением справок, выписок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характеристик</w:t>
      </w:r>
      <w:r w:rsidR="00165622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обратилось порядка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123</w:t>
      </w:r>
      <w:r w:rsidR="00165622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за нотариальными действиями -1</w:t>
      </w:r>
      <w:r w:rsidR="00C421C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97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человек. В 2016 году в администрацию из всех уровней поступило 367 документа и большая их часть для исполнения и ответа. Специалистами подготовлены и направлены ответы на исполнительные документы в письменном виде и по электронной почте. За прошедший период издано 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63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постановления и 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144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lastRenderedPageBreak/>
        <w:t xml:space="preserve">распоряжения Администрации по вопросам местного значения, В 2016 году было проведено 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8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заседани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й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Со</w:t>
      </w:r>
      <w:r w:rsidR="00C421C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брания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депутатов </w:t>
      </w:r>
      <w:r w:rsidR="00C421C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Крутогоровского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сельского поселения, было рассмотрено и принято 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42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решени</w:t>
      </w:r>
      <w:r w:rsidR="00792BD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я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 Среди них наиболее значимые: Это 1. Исполнение бюджета муниципального образования за 2015 год и поквартальное исполнение 2016 года. 2. В связи с изменением федерального законодательства вносились изменения в действующие нормативно- правовые акты. 3. Принимались решения по утверждению различных положений и правил необходимых для деятельности администрации поселения. 4.Об утверждении налоговых ставок. 5. Рассматривался и утверждался бюджет на 2017 год и др. Администрацией сельского поселения обеспечивалась законотворческая деятельность Со</w:t>
      </w:r>
      <w:r w:rsidR="00C421C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брания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депутатов и администрации </w:t>
      </w:r>
      <w:r w:rsidR="0001759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вского сельского поселения. За отчетный период специалистами администрации были подготовлены, вынесены на рассмотрение и утверждены </w:t>
      </w:r>
      <w:r w:rsidR="00792BD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6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административных регламентов администрации </w:t>
      </w:r>
      <w:r w:rsidR="0001759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Крутогоровского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сельского поселения по предоставлению муниципальных у</w:t>
      </w:r>
      <w:r w:rsidR="0001759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слуг: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Администрация </w:t>
      </w:r>
      <w:r w:rsidR="0001759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Крутогоровского сельского 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поселения принимала участие в выборах народных депутатов в Государственную думу. Администрацией поселения ведется исполнение отдельных государственных полномочий в части воинского учета. На воинском учете в </w:t>
      </w:r>
      <w:r w:rsidR="0001759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Крутогоровском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сельском поселении состоит </w:t>
      </w:r>
      <w:r w:rsidR="0053426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64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человек. Реализация полномочий органов местного самоуправления в области Экономики и финансов осуществляется в со</w:t>
      </w:r>
      <w:r w:rsidR="0001759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ответствии с Бюджетным кодексом</w:t>
      </w:r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, Положением о </w:t>
      </w:r>
      <w:bookmarkStart w:id="0" w:name="_GoBack"/>
      <w:bookmarkEnd w:id="0"/>
      <w:r w:rsidR="006F5355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Бюджетном процессе, О порядке расходования резервного фонда, Положением о муниципальной казне, и конечно же о местном бюджете.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5420C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Исполнение бюджета осуществлялось на основе Решения Собрания депутатов Крутогоровского сельского поселения от 24,12,2015 г .№ 30 «</w:t>
      </w:r>
      <w:r w:rsidR="005420CE" w:rsidRPr="00272F51">
        <w:rPr>
          <w:rStyle w:val="a3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О бюджете Крутогоровского сельского поселения Соболевского района на 2016 год</w:t>
      </w:r>
      <w:r w:rsidR="005420C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» с учетом изменений и дополнений, внесенных в данное Решение, а также в соответствии с федеральными и областными нормативными правовыми актами, регламентирующими бюджетный процесс.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Исполнение бюджета за 2016 года составило: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- по доходам в сумме 22967,726 </w:t>
      </w:r>
      <w:r w:rsidRPr="00272F51">
        <w:rPr>
          <w:rStyle w:val="a3"/>
          <w:rFonts w:ascii="Times New Roman" w:eastAsia="Times New Roman" w:hAnsi="Times New Roman" w:cs="Times New Roman"/>
          <w:i/>
          <w:color w:val="auto"/>
          <w:sz w:val="24"/>
          <w:szCs w:val="24"/>
          <w:u w:val="none"/>
          <w:lang w:eastAsia="ru-RU"/>
        </w:rPr>
        <w:t xml:space="preserve"> тыс. рублей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или  99,10  процентов к годовому плану доходов  (23175,911  тыс. руб годовой план)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по  расходам в сумме 21937,917</w:t>
      </w:r>
      <w:r w:rsidRPr="00272F51">
        <w:rPr>
          <w:rStyle w:val="a3"/>
          <w:rFonts w:ascii="Times New Roman" w:eastAsia="Times New Roman" w:hAnsi="Times New Roman" w:cs="Times New Roman"/>
          <w:i/>
          <w:color w:val="auto"/>
          <w:sz w:val="24"/>
          <w:szCs w:val="24"/>
          <w:u w:val="none"/>
          <w:lang w:eastAsia="ru-RU"/>
        </w:rPr>
        <w:t xml:space="preserve"> тыс. рублей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или 88,47</w:t>
      </w:r>
      <w:r w:rsidRPr="00272F51">
        <w:rPr>
          <w:rStyle w:val="a3"/>
          <w:rFonts w:ascii="Times New Roman" w:eastAsia="Times New Roman" w:hAnsi="Times New Roman" w:cs="Times New Roman"/>
          <w:i/>
          <w:color w:val="auto"/>
          <w:sz w:val="24"/>
          <w:szCs w:val="24"/>
          <w:u w:val="none"/>
          <w:lang w:eastAsia="ru-RU"/>
        </w:rPr>
        <w:t xml:space="preserve"> процентов к плану года по расходам ( 24795,478- годовой план)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i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ДОХОДНАЯ ЧАСТЬ БЮДЖЕТА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i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Налоговые и неналоговые доходы (собственные доходы поселения)  бюджета </w:t>
      </w:r>
      <w:r w:rsidRPr="00272F51">
        <w:rPr>
          <w:rStyle w:val="a3"/>
          <w:rFonts w:ascii="Times New Roman" w:eastAsia="Times New Roman" w:hAnsi="Times New Roman" w:cs="Times New Roman"/>
          <w:bCs/>
          <w:color w:val="auto"/>
          <w:sz w:val="24"/>
          <w:szCs w:val="24"/>
          <w:u w:val="none"/>
          <w:lang w:eastAsia="ru-RU"/>
        </w:rPr>
        <w:t>Крутогоровского сельского поселения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исполнены в сумме 3556,847 </w:t>
      </w:r>
      <w:r w:rsidRPr="00272F51">
        <w:rPr>
          <w:rStyle w:val="a3"/>
          <w:rFonts w:ascii="Times New Roman" w:eastAsia="Times New Roman" w:hAnsi="Times New Roman" w:cs="Times New Roman"/>
          <w:i/>
          <w:color w:val="auto"/>
          <w:sz w:val="24"/>
          <w:szCs w:val="24"/>
          <w:u w:val="none"/>
          <w:lang w:eastAsia="ru-RU"/>
        </w:rPr>
        <w:t xml:space="preserve">тыс. рублей 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или 99,98 процентов к годовым плановым назначениям (3552,460 -план года). Наибольший удельный вес в их структуре занимает арендная плата за задачу имущества в аренду , его исполнение за 2016 год составляет  1416,053 тыс. рублей или 100,0 процентов к годовому плану по   аренде на имущество.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Также в бюджет поселения поступили следующие доходы: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Налог на доходы физических лиц- 720,906 тыс. руб. ( 99,9 % к годовому плану)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- Единый сельскохозяйственный налог- 570,210 тыс.руб. 100 % к годовому плану) 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Государственная пошлина- 13,5 тыс. руб. (более 100 % к годовому плану) 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Акцизы по подакцизным товарам (продукции), производимым на территории РФ– 492,045 .руб. (100 % к годовому плану, годовой план 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Земельный налог – 325,632 тыс. рублей ( более 100 %  к годовому плану)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- Штрафы, поступившие в бюджет поселения- 18,5 тыс.руб. (более 100 % к годовому плану)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Безвозмездные поступления (средства областного и федерального бюджетов):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lastRenderedPageBreak/>
        <w:t xml:space="preserve">             Безвозмездные поступления от других бюджетов бюджетной системы Российской Федерации за  2016 года поступили  в сумме 19410,879. рублей ( 98,9 % от годового плана), годовой план – 19623,451 тыс.рублей), в том числе: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   Субвенция на осуществление первичного воинского учета   –  135,5 тыс.руб. (100% к годовому плану).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Субвенция на осуществление  работы административных комиссий–  20,500 тыс.руб. (100% к годовому плану).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   Дотация  на выравнивание уровня бюджетной обеспеченности -    7535,000 тыс.руб. (100,0% к годовому плану)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Дотация  на выравнивание сбалансированности   уровня бюджетной обеспеченности -    5150,549  тыс.руб. (100,0% к годовому плану)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   Иные межбюджетные трансферты исполнены в 2016 году в сумме 4258,330 т.р. (  95,85 % к годовому плану, годовой план- 4442,572 тыс.руб.) – это средства из районного бюджета, на повышение заработной платы работников культуры, а так же по муниципальным программам Соболевского муниципального района :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-  « Энергосбережение и повышение энергоэффективности в Соболевском муниципальном районе Камчатского края»,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-    «Физическая культура , спорт, молодежная политика, отдых и оздоровление детей в Соболевском муниципальном района на 2014 - 2018 гг"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   "Развитие культуры в Соболевском муниципальном районе Камчатского края на 2014-2018 годы»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Поступившие доходы израсходованы на исполнение принятых расходных обязательств поселения и переданных полномочий РФ.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i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901661">
      <w:pPr>
        <w:spacing w:after="0" w:line="240" w:lineRule="auto"/>
        <w:jc w:val="center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РАСХОДЫ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Расходы бюджета Крутогоровского сельского поселения за 2016 год   составили - 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21937,918 тыс. рублей  при плановых показателях  24795,478  тыс. рублей  ( 88,47 % от плановых показателей). Расходование средств производились в соответствии со сводной бюджетной росписью и утвержденными  планами мероприятий и сметами на  финансовый год. Исполнение расходной части бюджета поселения  в 2016 году по разделам и подраздела, целевым статьям, видам расходов осуществлялась следующим образом: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- Общегосударственные вопросы– 7356,449  тыс. руб. ( 98,9 % к годовому плану)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Расходы на содержание органов местного самоуправления, в том числе: заработная плата,  содержание административного здания, имущества, оплата коммунальных услуг, услуг связи, приобретение материальных запасов, приобретение основных средств, оплата налогов и взносов в том числе уплата транспортного и земельного налога, обслуживание информационных систем администрации, подписка на печатные издания, оценка муниципального имущества, признание прав и регулирование отношений по муниципальной собственности, расходы, связанные с соблюдением норм пожарной безопасности в здании Администрации.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- Другие общегосударственные  расходы – 3267,268 тыс. рублей ( 99,9 % к годовому плану)       Расходы на содержание прочих общегосударственных </w:t>
      </w:r>
      <w:r w:rsidR="00792BD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вопросов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включающих в себя  оплату  спутниковой  Интернет  связи ,  заработная плата работников бухгалтерии и прочего персонала, расходы на содержание административной комиссии,  оплату услуг по подготовке , объявлению и проведению  электронных аукционов, подготовку и размещение  материалов по передаче  муниципального имущества по договору Концессии в аренду.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Национальная оборона- 100,791 тыс. руб. (100,0% к годовому плану)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В данный раздел входят расходы на содержание специалиста по воинскому учету за счет федеральных средств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lastRenderedPageBreak/>
        <w:t xml:space="preserve">- Дорожное хозяйство 893,105  тыс.руб. (  94,6 % к годовому плану) Данный средства потрачены на грейдирование и восстановление дорожного полота, приобретение запасных частей для   </w:t>
      </w:r>
      <w:r w:rsidR="00272F5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комплектации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автодорожной техники, приобретение  ГСМ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-  Жилищно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е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хозяйство-  6157,309 тыс. руб. (74,3 % к годовому плану) 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                            «Благоустройство территории»   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-   Оплата  стоимости  уличного  освещения,   закупка  , доставка и установка  уличных  скамеек и уран,  закупка светильников уличного освещения – 893,105 тыс. рублей)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                            Жилищно- коммунальное хозяйство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- Содержание и ремонт  муниципального   имущества ( оплата коммунальных  услуг в  муниципальном жилье, закупка  строительных материалов для ремонта муниципального жилья,  текущий ремонт  внутренней системы  отопления  и хвс по заявлениям граждан , оплата  части средств местного бюджета  на условиях софинансирования по государственной программе Камчатского края  «Энергоэффективность, развитие энергетики и коммунального хозяйства, обеспечение жителей населенных пунктов Камчатского края коммунальными услугами и услугами по благоустройству территорий на 2014-2018 годы» )- 2845,019 тыс руб.  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-  Произведена оплата   работ  выполненных  Фондом  капитального ремонта многоквартирных домов Камчатского края   в 2015 году, по  договору № 204/2015 от 08,09,2015 за выполнение работ по капитальному ремонту фасада, многоквартирного дома , расположенного по адресу: п. Крутогоровский , ул.Набарежная д,5  - 579,600 тыс.руб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  - Произведена оплата  работ оплата  части средств краевого  бюджета    по   государственной программе Камчатского края  «Энергоэффективность, развитие энергетики и коммунального хозяйства, обеспечение жителей населенных пунктов Камчатского края коммунальными услугами и услугами по благоустройству территорий на 2014-2018 годы» в сумме – 2319,000 тыс. рублей  на выполнение  следующих работ :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-  Проведение технического учета и инвентаризации объектов топливно-энергетического и жилищно-коммунального комплекса в </w:t>
      </w:r>
      <w:r w:rsidR="00272F5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п. Крутогоровский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( канализационные сети  ул. Сахалинская 50</w:t>
      </w:r>
      <w:r w:rsidR="003441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,51,52,36,38,36,42,54,Набережня 5,8 Заводская 15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Проведение мероприятий по установке коллективных (общедомовых) приборов учета в многоквартирных домах в Камчатском крае,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 Образование -  Молодежная политика и оздоровление детей-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Расходы  направлены   на реализацию мероприятий  по муниципальной программе Соболевского муниципального района « Организация  отдыха и  оздоровления детей и молодежи в Соболевском муниципальном районе»  мероприятия  по организации трудовой деятельности несовершеннолетних в летний период – 49,00 тыс. руб</w:t>
      </w:r>
      <w:r w:rsidR="00792BD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Культура, кинематография-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В этом направлении бюджетные средства идут на содержание Крутогоровского сельского Дома культуры, Крутогоровский  сельской библиотеки, в том числе: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Крутогоровский   Центр досуга п. Крутогоровский – 2854,272 тыс..рублей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- Расходы произведены на выплату заработной платы работникам культуры, оплату коммунальных платежей, оплату пожарной сигнализации,  приобретение материальных запасов, проведение мероприятий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Крутогоровский  -  Библиотека п. Крутогоровский  - 1059,938 тыс. рублей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 Расходы произведены на выплату заработной платы  , оплату коммунальных платежей, оплату пожарной сигнализации,  приобретение материальных запасов, проведение мероприятий</w:t>
      </w:r>
    </w:p>
    <w:p w:rsidR="005420CE" w:rsidRPr="00272F51" w:rsidRDefault="005420CE" w:rsidP="005420C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                          -Социальная политика   -Пенсионное обеспечение-</w:t>
      </w:r>
    </w:p>
    <w:p w:rsidR="00206F68" w:rsidRPr="00272F51" w:rsidRDefault="005420CE" w:rsidP="006F5355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lastRenderedPageBreak/>
        <w:t xml:space="preserve"> Расходы произведены   в сумме  -159,878 тыс. руб(  выплата ежемесячной доплаты  к трудовой пенсии и пенсии за выслугу лет лицам замещавшим муниципальные должности) </w:t>
      </w:r>
    </w:p>
    <w:p w:rsidR="00206F68" w:rsidRPr="00272F51" w:rsidRDefault="006F5355" w:rsidP="006F5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Анализируя показатели эффективности развития </w:t>
      </w:r>
      <w:r w:rsidR="0053426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Крутогоровского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сель</w:t>
      </w:r>
      <w:r w:rsidR="00921864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ского поселения следует сказать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что в соответствии с утвержденным бюджетом его БЛАГОУСТРОЙСТВО В этом году, как и каждый год большое внимание уделялось вопросам благоустройст</w:t>
      </w:r>
      <w:r w:rsidR="002C138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ва территории поселения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Любовь к родным местам, забота о людях, готовность созидать на благо поселения – принципиальная позиция администрации поселения. Администрацией поселения в этом направлени</w:t>
      </w:r>
      <w:r w:rsidR="008D0C5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и проделана следующая работа: 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Чисто не там где не убирают, а там где не мусорят. С таким обращением мы обратились ко всем жителям нашего </w:t>
      </w:r>
      <w:r w:rsidR="00EF1BF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поселения,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и оно дало первые положительные результаты. Улицы стали намного чище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2C138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территории дворов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краше. Первые шаги в этом направлении были трудные.. Первые мои</w:t>
      </w:r>
      <w:r w:rsidR="002C138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помощники это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инициативные жители поселк</w:t>
      </w:r>
      <w:r w:rsidR="002C138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 С их помощью я надеюсь, мы переломили стереотип, что за забором не мое и нас это не касается. На территории поселения проводили субботники</w:t>
      </w:r>
      <w:r w:rsidR="002C138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Участие принимал</w:t>
      </w:r>
      <w:r w:rsidR="002C138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и все сознательное население. На территории 10</w:t>
      </w:r>
      <w:r w:rsidR="00921864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- ти</w:t>
      </w:r>
      <w:r w:rsidR="008D0C5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жилых</w:t>
      </w:r>
      <w:r w:rsidR="002C138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домов установлены красивые скамейки</w:t>
      </w:r>
      <w:r w:rsidR="008D0C5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для отдыха и урны для мусора Жители </w:t>
      </w:r>
      <w:r w:rsidR="00A1708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четырех</w:t>
      </w:r>
      <w:r w:rsidR="008D0C5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домов 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высадили </w:t>
      </w:r>
      <w:r w:rsidR="00165622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многолетние </w:t>
      </w:r>
      <w:r w:rsidR="00EF1BF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цветы (</w:t>
      </w:r>
      <w:r w:rsidR="008D0C5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ирисы,</w:t>
      </w:r>
      <w:r w:rsidR="00165622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нарциссы</w:t>
      </w:r>
      <w:r w:rsidR="00EF1BF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тюльпаны</w:t>
      </w:r>
      <w:r w:rsidR="00EF1BF0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)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. В весенне-летний период были неоднократные возгорания, причиной которых являлось безнадзорное сжигание мусора и сухой травы жителями поселения. Для борьбы с пожарами постоянно в исправном состоянии содержатся 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гайки роты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и другие приспособления для забора воды. На постоянной основе проводится профилактическая работа с семьями группы риска. Проводятся адресные обходы частных домовладений семей злоупотребляющих спиртными напитками. Проводятся противопожарные инструктажи и беседы. Социальная сфера</w:t>
      </w:r>
      <w:r w:rsidR="00165622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В своей работе мы всегда уделяем особое внимание пожилым людям. Традиционно проводятся мероприятия ко всем памятным датам, поздр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авляем наших уважаемых юбиляров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 На территории поселения одиноких пенсионеров обслужива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ет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социальны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й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работник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н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агрузка 1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человек. Если </w:t>
      </w:r>
      <w:r w:rsidR="007E1B1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есть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желающие всем будет предоставлен соцработник для его обслуживания</w:t>
      </w:r>
      <w:r w:rsidR="00A1708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Все усилия мы вкладываем в подрастающее поколение. Культура </w:t>
      </w:r>
      <w:r w:rsidR="00A1708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о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сновная работа с детьми до 18 лет </w:t>
      </w:r>
      <w:r w:rsidR="00165622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проводится,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конечно же в школе поселения. Школьники является активными участниками практически всех мероприятий проводимых на нашей территории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День Победы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 День знаний и множество других мероприятий организованы с боль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шой душой и </w:t>
      </w:r>
      <w:r w:rsidR="005F6D4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теплотой. Работниками</w:t>
      </w:r>
      <w:r w:rsid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5F6D4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м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олодежн</w:t>
      </w:r>
      <w:r w:rsidR="005F6D4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ого</w:t>
      </w:r>
      <w:r w:rsidR="00A3317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центр</w:t>
      </w:r>
      <w:r w:rsidR="005F6D4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было проведено </w:t>
      </w:r>
      <w:r w:rsidR="005F6D4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16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мероприятий</w:t>
      </w:r>
      <w:r w:rsidR="005F6D4D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: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• день Победы, • де</w:t>
      </w:r>
      <w:r w:rsidR="00A1708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нь защиты детей, 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• Новогодние утренники, </w:t>
      </w:r>
      <w:r w:rsidR="00F87D0B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балы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Работники культуры принимают активное участие в экологических субботниках, очищали прилегающ</w:t>
      </w:r>
      <w:r w:rsidR="00A1708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ие </w:t>
      </w:r>
      <w:r w:rsidR="007B4567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территорий</w:t>
      </w:r>
      <w:r w:rsidR="00A17081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двух детских площадок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от мусора и веток. </w:t>
      </w:r>
      <w:r w:rsidR="007B4567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М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ероприятия «Широкая масленица» - проводы зимы Я, не буду зачитывать план работы на 2017 год, он у нас есть на нашем сайте и на доске объявлений и вы можете, с ним там ознакомится. Задачи, которые стоят перед администрацией поселения на 2017 год, сложные: • необходимо сделать все, для максимального привлечения доходов в бюджет поселения; • задействовать все ресурсы и возможности учреждений, чтобы увеличить число оказываемых услуг населению, добиться массового вовлечения людей разных поколений в творческие объединения; • вовлечение молодежи в социально полезную деятельность; • сделать так, чтобы каждый житель поселения мог получить необходимую помощь по обеспечению повседневных потребностей, пробудить инициативу населения в обустройстве своего места жительства ведь именно от этого зависит качество жизни. • Освещение – </w:t>
      </w:r>
      <w:r w:rsidR="00F21D3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заменить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в п</w:t>
      </w:r>
      <w:r w:rsidR="00F21D3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оселкесветильники 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уличного освещения по улице </w:t>
      </w:r>
      <w:r w:rsidR="00F21D3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Сахалинская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,</w:t>
      </w:r>
      <w:r w:rsidR="00F21D3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Набережная • Произвести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ремонт обелиск</w:t>
      </w:r>
      <w:r w:rsidR="00F21D33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а погибшим в годы ВОВ 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• Активизация работы по выявлению нарушений в сфере благоустройства и жизнедеятельности поселения для передачи актов в администра</w:t>
      </w:r>
      <w:r w:rsidR="004518D6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тивную комиссию.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• Изготовление СД на тротуарную дорожку в п. </w:t>
      </w:r>
      <w:r w:rsidR="004518D6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Крутогоровский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ул. </w:t>
      </w:r>
      <w:r w:rsidR="004518D6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Сахалинская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• </w:t>
      </w:r>
      <w:r w:rsidR="003668B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Капитальный ремонт канализации по адресу: ул.Заводская 15,обшивка фасада по адрсу: Сахалинская 52,Устройство</w:t>
      </w:r>
      <w:r w:rsidR="00601606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трех</w:t>
      </w:r>
      <w:r w:rsidR="003668BE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контейнерных площадо</w:t>
      </w:r>
      <w:r w:rsidR="00601606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к на три мусорных бака, ремонт покрытия пешеходной дорожки-</w:t>
      </w:r>
      <w:r w:rsidR="00601606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lastRenderedPageBreak/>
        <w:t>500м. шириной1,2м</w:t>
      </w:r>
      <w:r w:rsidR="007B4567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.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В ЗАКЛЮЧЕНИИ СВОЕГО ВЫСТУПЛЕНИЯ ХОЧУ СКАЗАТЬ, ЧТО деятельность местной власти – это практически всё, чем окружён человек, и конечно же мы пытаемся сотрудничать и решать многие вопросы все вместе. Спасибо всем Вам, жители поселения за то, что понимаете нас, помогаете в работе, принимаете участие в жизни поселения. Я хочу выр</w:t>
      </w:r>
      <w:r w:rsidR="007B4567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азить благодарность руководству ООО РК «Крутогоровский», ООО «Заря» АО «Корякэнерго»</w:t>
      </w:r>
      <w:r w:rsidR="00206F68"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,</w:t>
      </w:r>
      <w:r w:rsidRPr="00272F51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за оказанную помощь в развитии поселения. У нас хватит сил и желания довести задуманное до конца. Спасибо за внимание.</w:t>
      </w:r>
      <w:r w:rsidR="00FC15E4" w:rsidRPr="00272F5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06F68" w:rsidRPr="00272F51" w:rsidRDefault="00206F68" w:rsidP="006F5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355" w:rsidRPr="00272F51" w:rsidRDefault="00206F68" w:rsidP="006F5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уважением глава Крутогоровского СП                 Овчаренко Г.Н.</w:t>
      </w:r>
    </w:p>
    <w:p w:rsidR="006E5687" w:rsidRPr="00272F51" w:rsidRDefault="006E5687">
      <w:pPr>
        <w:rPr>
          <w:rFonts w:ascii="Times New Roman" w:hAnsi="Times New Roman" w:cs="Times New Roman"/>
          <w:sz w:val="24"/>
          <w:szCs w:val="24"/>
        </w:rPr>
      </w:pPr>
    </w:p>
    <w:sectPr w:rsidR="006E5687" w:rsidRPr="00272F51" w:rsidSect="006E5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622BF"/>
    <w:rsid w:val="000000FC"/>
    <w:rsid w:val="00017590"/>
    <w:rsid w:val="00165622"/>
    <w:rsid w:val="00192F8D"/>
    <w:rsid w:val="00203FD1"/>
    <w:rsid w:val="00206F68"/>
    <w:rsid w:val="00261BDF"/>
    <w:rsid w:val="00272F51"/>
    <w:rsid w:val="002940C3"/>
    <w:rsid w:val="002C1388"/>
    <w:rsid w:val="0033557F"/>
    <w:rsid w:val="00344118"/>
    <w:rsid w:val="003668BE"/>
    <w:rsid w:val="004518D6"/>
    <w:rsid w:val="004D51AF"/>
    <w:rsid w:val="00507ECB"/>
    <w:rsid w:val="00534263"/>
    <w:rsid w:val="005420CE"/>
    <w:rsid w:val="005D5949"/>
    <w:rsid w:val="005E3363"/>
    <w:rsid w:val="005F4725"/>
    <w:rsid w:val="005F6D4D"/>
    <w:rsid w:val="00601606"/>
    <w:rsid w:val="0064563F"/>
    <w:rsid w:val="006E5687"/>
    <w:rsid w:val="006F5355"/>
    <w:rsid w:val="00760215"/>
    <w:rsid w:val="007622BF"/>
    <w:rsid w:val="007814C4"/>
    <w:rsid w:val="00782999"/>
    <w:rsid w:val="00792BD3"/>
    <w:rsid w:val="007B4567"/>
    <w:rsid w:val="007E1B18"/>
    <w:rsid w:val="008D0C51"/>
    <w:rsid w:val="00901661"/>
    <w:rsid w:val="0091483D"/>
    <w:rsid w:val="00921864"/>
    <w:rsid w:val="00A17081"/>
    <w:rsid w:val="00A3317E"/>
    <w:rsid w:val="00AA26A6"/>
    <w:rsid w:val="00BC2773"/>
    <w:rsid w:val="00C03BB0"/>
    <w:rsid w:val="00C421C0"/>
    <w:rsid w:val="00D44A64"/>
    <w:rsid w:val="00E23CA7"/>
    <w:rsid w:val="00EB4530"/>
    <w:rsid w:val="00EF1BF0"/>
    <w:rsid w:val="00EF375D"/>
    <w:rsid w:val="00F21D33"/>
    <w:rsid w:val="00F87D0B"/>
    <w:rsid w:val="00FC1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20C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72F51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27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72F5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72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2F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3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2914</Words>
  <Characters>16613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cp:lastPrinted>2017-03-28T22:30:00Z</cp:lastPrinted>
  <dcterms:created xsi:type="dcterms:W3CDTF">2017-02-15T02:08:00Z</dcterms:created>
  <dcterms:modified xsi:type="dcterms:W3CDTF">2017-03-29T23:29:00Z</dcterms:modified>
</cp:coreProperties>
</file>